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38AB" w14:textId="77777777" w:rsidR="004C21F3" w:rsidRPr="00F47BD5" w:rsidRDefault="004C21F3" w:rsidP="004C21F3">
      <w:pPr>
        <w:jc w:val="both"/>
        <w:rPr>
          <w:rFonts w:asciiTheme="minorHAnsi" w:hAnsiTheme="minorHAnsi" w:cstheme="minorHAnsi"/>
          <w:b/>
          <w:snapToGrid w:val="0"/>
        </w:rPr>
      </w:pPr>
      <w:r w:rsidRPr="00433CD2">
        <w:rPr>
          <w:rFonts w:asciiTheme="minorHAnsi" w:hAnsiTheme="minorHAnsi" w:cstheme="minorHAnsi"/>
        </w:rPr>
        <w:t xml:space="preserve">Na podstawie art. 13 ustawy z dnia 24 kwietnia 2003 r. o działalności pożytku publicznego i o wolontariacie </w:t>
      </w:r>
      <w:r w:rsidRPr="00433CD2">
        <w:rPr>
          <w:rFonts w:asciiTheme="minorHAnsi" w:eastAsia="Arial Unicode MS" w:hAnsiTheme="minorHAnsi" w:cstheme="minorHAnsi"/>
        </w:rPr>
        <w:t>(Dz.U.2024.1491 t.j. ze zm.</w:t>
      </w:r>
      <w:r w:rsidRPr="00433CD2">
        <w:rPr>
          <w:rFonts w:asciiTheme="minorHAnsi" w:hAnsiTheme="minorHAnsi" w:cstheme="minorHAnsi"/>
        </w:rPr>
        <w:t xml:space="preserve">), </w:t>
      </w:r>
      <w:r w:rsidRPr="005A6954">
        <w:rPr>
          <w:rFonts w:asciiTheme="minorHAnsi" w:hAnsiTheme="minorHAnsi" w:cstheme="minorHAnsi"/>
        </w:rPr>
        <w:t xml:space="preserve">zwanej dalej Ustawą, w związku z pkt. VIII Uchwały Nr VII/54/2024 </w:t>
      </w:r>
      <w:r w:rsidRPr="005A6954">
        <w:rPr>
          <w:rFonts w:asciiTheme="minorHAnsi" w:hAnsiTheme="minorHAnsi" w:cstheme="minorHAnsi"/>
          <w:snapToGrid w:val="0"/>
        </w:rPr>
        <w:t xml:space="preserve">Rady Powiatu Lwóweckiego z dnia 25 października 2024 r. w </w:t>
      </w:r>
      <w:r w:rsidRPr="0010163B">
        <w:rPr>
          <w:rFonts w:asciiTheme="minorHAnsi" w:hAnsiTheme="minorHAnsi" w:cstheme="minorHAnsi"/>
          <w:snapToGrid w:val="0"/>
        </w:rPr>
        <w:t xml:space="preserve">sprawie przyjęcia „Rocznego programu współpracy Powiatu Lwóweckiego z organizacjami pozarządowymi oraz podmiotami wymienionymi w art. 3 ust. 3 ustawy o działalności </w:t>
      </w:r>
      <w:r w:rsidRPr="00F47BD5">
        <w:rPr>
          <w:rFonts w:asciiTheme="minorHAnsi" w:hAnsiTheme="minorHAnsi" w:cstheme="minorHAnsi"/>
          <w:snapToGrid w:val="0"/>
        </w:rPr>
        <w:t>pożytku publicznego i o wolontariacie na rok 202</w:t>
      </w:r>
      <w:r>
        <w:rPr>
          <w:rFonts w:asciiTheme="minorHAnsi" w:hAnsiTheme="minorHAnsi" w:cstheme="minorHAnsi"/>
          <w:snapToGrid w:val="0"/>
        </w:rPr>
        <w:t>5</w:t>
      </w:r>
      <w:r w:rsidRPr="00F47BD5">
        <w:rPr>
          <w:rFonts w:asciiTheme="minorHAnsi" w:hAnsiTheme="minorHAnsi" w:cstheme="minorHAnsi"/>
          <w:snapToGrid w:val="0"/>
        </w:rPr>
        <w:t>”</w:t>
      </w:r>
    </w:p>
    <w:p w14:paraId="103AE692" w14:textId="77777777" w:rsidR="004C21F3" w:rsidRPr="00F47BD5" w:rsidRDefault="004C21F3" w:rsidP="004C21F3">
      <w:pPr>
        <w:pStyle w:val="H1"/>
        <w:jc w:val="both"/>
        <w:rPr>
          <w:rFonts w:asciiTheme="minorHAnsi" w:hAnsiTheme="minorHAnsi" w:cstheme="minorHAnsi"/>
          <w:b w:val="0"/>
          <w:snapToGrid w:val="0"/>
          <w:sz w:val="24"/>
          <w:szCs w:val="24"/>
        </w:rPr>
      </w:pPr>
      <w:r w:rsidRPr="00F47BD5">
        <w:rPr>
          <w:rFonts w:asciiTheme="minorHAnsi" w:hAnsiTheme="minorHAnsi" w:cstheme="minorHAnsi"/>
          <w:b w:val="0"/>
          <w:snapToGrid w:val="0"/>
          <w:sz w:val="24"/>
          <w:szCs w:val="24"/>
        </w:rPr>
        <w:t xml:space="preserve"> </w:t>
      </w:r>
    </w:p>
    <w:p w14:paraId="3EAC18A0" w14:textId="77777777" w:rsidR="004C21F3" w:rsidRPr="00F47BD5" w:rsidRDefault="004C21F3" w:rsidP="004C21F3">
      <w:pPr>
        <w:jc w:val="center"/>
        <w:rPr>
          <w:rStyle w:val="Pogrubienie"/>
          <w:rFonts w:asciiTheme="minorHAnsi" w:eastAsia="Arial Unicode MS" w:hAnsiTheme="minorHAnsi" w:cstheme="minorHAnsi"/>
        </w:rPr>
      </w:pPr>
      <w:r w:rsidRPr="00F47BD5">
        <w:rPr>
          <w:rStyle w:val="Pogrubienie"/>
          <w:rFonts w:asciiTheme="minorHAnsi" w:eastAsia="Arial Unicode MS" w:hAnsiTheme="minorHAnsi" w:cstheme="minorHAnsi"/>
        </w:rPr>
        <w:t xml:space="preserve">Zarząd Powiatu Lwóweckiego </w:t>
      </w:r>
    </w:p>
    <w:p w14:paraId="6B3984B2" w14:textId="77777777" w:rsidR="004C21F3" w:rsidRPr="00F47BD5" w:rsidRDefault="004C21F3" w:rsidP="004C21F3">
      <w:pPr>
        <w:jc w:val="center"/>
        <w:rPr>
          <w:rStyle w:val="Pogrubienie"/>
          <w:rFonts w:asciiTheme="minorHAnsi" w:eastAsia="Arial Unicode MS" w:hAnsiTheme="minorHAnsi" w:cstheme="minorHAnsi"/>
        </w:rPr>
      </w:pPr>
      <w:r w:rsidRPr="00F47BD5">
        <w:rPr>
          <w:rStyle w:val="Pogrubienie"/>
          <w:rFonts w:asciiTheme="minorHAnsi" w:eastAsia="Arial Unicode MS" w:hAnsiTheme="minorHAnsi" w:cstheme="minorHAnsi"/>
        </w:rPr>
        <w:t xml:space="preserve">ogłasza otwarty konkurs ofert na realizację zadań publicznych </w:t>
      </w:r>
    </w:p>
    <w:p w14:paraId="18A480F3" w14:textId="77777777" w:rsidR="004C21F3" w:rsidRPr="00F47BD5" w:rsidRDefault="004C21F3" w:rsidP="004C21F3">
      <w:pPr>
        <w:jc w:val="center"/>
        <w:rPr>
          <w:rStyle w:val="Pogrubienie"/>
          <w:rFonts w:asciiTheme="minorHAnsi" w:eastAsia="Arial Unicode MS" w:hAnsiTheme="minorHAnsi" w:cstheme="minorHAnsi"/>
        </w:rPr>
      </w:pPr>
      <w:r w:rsidRPr="00F47BD5">
        <w:rPr>
          <w:rStyle w:val="Pogrubienie"/>
          <w:rFonts w:asciiTheme="minorHAnsi" w:eastAsia="Arial Unicode MS" w:hAnsiTheme="minorHAnsi" w:cstheme="minorHAnsi"/>
        </w:rPr>
        <w:t xml:space="preserve">wspieranych z budżetu Powiatu Lwóweckiego </w:t>
      </w:r>
    </w:p>
    <w:p w14:paraId="79F3AD7C" w14:textId="77777777" w:rsidR="004C21F3" w:rsidRPr="00F47BD5" w:rsidRDefault="004C21F3" w:rsidP="004C21F3">
      <w:pPr>
        <w:jc w:val="center"/>
        <w:rPr>
          <w:rStyle w:val="Pogrubienie"/>
          <w:rFonts w:asciiTheme="minorHAnsi" w:eastAsia="Arial Unicode MS" w:hAnsiTheme="minorHAnsi" w:cstheme="minorHAnsi"/>
        </w:rPr>
      </w:pPr>
      <w:r w:rsidRPr="00F47BD5">
        <w:rPr>
          <w:rStyle w:val="Pogrubienie"/>
          <w:rFonts w:asciiTheme="minorHAnsi" w:eastAsia="Arial Unicode MS" w:hAnsiTheme="minorHAnsi" w:cstheme="minorHAnsi"/>
        </w:rPr>
        <w:t>w 202</w:t>
      </w:r>
      <w:r>
        <w:rPr>
          <w:rStyle w:val="Pogrubienie"/>
          <w:rFonts w:asciiTheme="minorHAnsi" w:eastAsia="Arial Unicode MS" w:hAnsiTheme="minorHAnsi" w:cstheme="minorHAnsi"/>
        </w:rPr>
        <w:t>5</w:t>
      </w:r>
      <w:r w:rsidRPr="00F47BD5">
        <w:rPr>
          <w:rStyle w:val="Pogrubienie"/>
          <w:rFonts w:asciiTheme="minorHAnsi" w:eastAsia="Arial Unicode MS" w:hAnsiTheme="minorHAnsi" w:cstheme="minorHAnsi"/>
        </w:rPr>
        <w:t xml:space="preserve"> roku. </w:t>
      </w:r>
    </w:p>
    <w:p w14:paraId="14536BA1" w14:textId="77777777" w:rsidR="004C21F3" w:rsidRPr="00F47BD5" w:rsidRDefault="004C21F3" w:rsidP="004C21F3">
      <w:pPr>
        <w:rPr>
          <w:rStyle w:val="Pogrubienie"/>
          <w:rFonts w:asciiTheme="minorHAnsi" w:eastAsia="Arial Unicode MS" w:hAnsiTheme="minorHAnsi" w:cstheme="minorHAnsi"/>
        </w:rPr>
      </w:pPr>
    </w:p>
    <w:p w14:paraId="5F54C372" w14:textId="77777777" w:rsidR="004C21F3" w:rsidRPr="00F47BD5" w:rsidRDefault="004C21F3" w:rsidP="004C21F3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u w:val="single"/>
        </w:rPr>
      </w:pPr>
      <w:r w:rsidRPr="00F47BD5">
        <w:rPr>
          <w:rFonts w:asciiTheme="minorHAnsi" w:hAnsiTheme="minorHAnsi" w:cstheme="minorHAnsi"/>
          <w:b/>
          <w:bCs/>
          <w:u w:val="single"/>
        </w:rPr>
        <w:t>Rodzaj zadania i wysokość planowanych środków na ich realizację</w:t>
      </w:r>
    </w:p>
    <w:p w14:paraId="51DAE2F3" w14:textId="77777777" w:rsidR="004C21F3" w:rsidRPr="00F47BD5" w:rsidRDefault="004C21F3" w:rsidP="004C21F3">
      <w:pPr>
        <w:ind w:left="397"/>
        <w:jc w:val="both"/>
        <w:rPr>
          <w:rFonts w:asciiTheme="minorHAnsi" w:hAnsiTheme="minorHAnsi" w:cstheme="minorHAnsi"/>
        </w:rPr>
      </w:pPr>
    </w:p>
    <w:p w14:paraId="55416BC1" w14:textId="77777777" w:rsidR="004C21F3" w:rsidRPr="00F47BD5" w:rsidRDefault="004C21F3" w:rsidP="004C21F3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</w:rPr>
        <w:t>Promocja i ochrona zdrowia</w:t>
      </w:r>
      <w:r w:rsidRPr="00F47BD5">
        <w:rPr>
          <w:rFonts w:asciiTheme="minorHAnsi" w:hAnsiTheme="minorHAnsi" w:cstheme="minorHAnsi"/>
        </w:rPr>
        <w:t xml:space="preserve"> (zaplanowana wysokość środków </w:t>
      </w:r>
      <w:r>
        <w:rPr>
          <w:rFonts w:asciiTheme="minorHAnsi" w:hAnsiTheme="minorHAnsi" w:cstheme="minorHAnsi"/>
          <w:b/>
        </w:rPr>
        <w:t>6 800</w:t>
      </w:r>
      <w:r w:rsidRPr="00F47BD5">
        <w:rPr>
          <w:rFonts w:asciiTheme="minorHAnsi" w:hAnsiTheme="minorHAnsi" w:cstheme="minorHAnsi"/>
          <w:b/>
        </w:rPr>
        <w:t xml:space="preserve"> zł</w:t>
      </w:r>
      <w:r w:rsidRPr="00F47BD5">
        <w:rPr>
          <w:rFonts w:asciiTheme="minorHAnsi" w:hAnsiTheme="minorHAnsi" w:cstheme="minorHAnsi"/>
        </w:rPr>
        <w:t>):</w:t>
      </w:r>
    </w:p>
    <w:p w14:paraId="49CF9F08" w14:textId="77777777" w:rsidR="004C21F3" w:rsidRPr="00F47BD5" w:rsidRDefault="004C21F3" w:rsidP="004C21F3">
      <w:pPr>
        <w:numPr>
          <w:ilvl w:val="0"/>
          <w:numId w:val="2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wspieranie realizacji zadań z zakresu ochrony i promocji zdrowia, w tym również zdrowia psychicznego,</w:t>
      </w:r>
    </w:p>
    <w:p w14:paraId="3D14E088" w14:textId="77777777" w:rsidR="004C21F3" w:rsidRPr="00F47BD5" w:rsidRDefault="004C21F3" w:rsidP="004C21F3">
      <w:pPr>
        <w:numPr>
          <w:ilvl w:val="0"/>
          <w:numId w:val="2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działania o charakterze edukacyjnym w obszarze zdrowia, w tym organizacja kursów pierwszej pomocy przedmedycznej dla młodzieży szkół ponadpodstawowych.</w:t>
      </w:r>
    </w:p>
    <w:p w14:paraId="64F68716" w14:textId="77777777" w:rsidR="004C21F3" w:rsidRPr="00F47BD5" w:rsidRDefault="004C21F3" w:rsidP="004C21F3">
      <w:pPr>
        <w:jc w:val="both"/>
        <w:rPr>
          <w:rFonts w:asciiTheme="minorHAnsi" w:hAnsiTheme="minorHAnsi" w:cstheme="minorHAnsi"/>
        </w:rPr>
      </w:pPr>
    </w:p>
    <w:p w14:paraId="60A95458" w14:textId="77777777" w:rsidR="004C21F3" w:rsidRPr="00F47BD5" w:rsidRDefault="004C21F3" w:rsidP="004C21F3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</w:rPr>
        <w:t xml:space="preserve">Wspieranie osób </w:t>
      </w:r>
      <w:r>
        <w:rPr>
          <w:rFonts w:asciiTheme="minorHAnsi" w:hAnsiTheme="minorHAnsi" w:cstheme="minorHAnsi"/>
          <w:b/>
        </w:rPr>
        <w:t xml:space="preserve">z </w:t>
      </w:r>
      <w:r w:rsidRPr="00F47BD5">
        <w:rPr>
          <w:rFonts w:asciiTheme="minorHAnsi" w:hAnsiTheme="minorHAnsi" w:cstheme="minorHAnsi"/>
          <w:b/>
        </w:rPr>
        <w:t>niepełnospra</w:t>
      </w:r>
      <w:r>
        <w:rPr>
          <w:rFonts w:asciiTheme="minorHAnsi" w:hAnsiTheme="minorHAnsi" w:cstheme="minorHAnsi"/>
          <w:b/>
        </w:rPr>
        <w:t>wnościami</w:t>
      </w:r>
      <w:r w:rsidRPr="00F47BD5">
        <w:rPr>
          <w:rFonts w:asciiTheme="minorHAnsi" w:hAnsiTheme="minorHAnsi" w:cstheme="minorHAnsi"/>
        </w:rPr>
        <w:t xml:space="preserve"> (zaplanowana wysokość środków </w:t>
      </w:r>
      <w:r>
        <w:rPr>
          <w:rFonts w:asciiTheme="minorHAnsi" w:hAnsiTheme="minorHAnsi" w:cstheme="minorHAnsi"/>
          <w:b/>
        </w:rPr>
        <w:t>8 0</w:t>
      </w:r>
      <w:r w:rsidRPr="00F47BD5">
        <w:rPr>
          <w:rFonts w:asciiTheme="minorHAnsi" w:hAnsiTheme="minorHAnsi" w:cstheme="minorHAnsi"/>
          <w:b/>
        </w:rPr>
        <w:t>00 zł</w:t>
      </w:r>
      <w:r w:rsidRPr="00F47BD5">
        <w:rPr>
          <w:rFonts w:asciiTheme="minorHAnsi" w:hAnsiTheme="minorHAnsi" w:cstheme="minorHAnsi"/>
        </w:rPr>
        <w:t>):</w:t>
      </w:r>
    </w:p>
    <w:p w14:paraId="5B15AFC0" w14:textId="77777777" w:rsidR="004C21F3" w:rsidRPr="00F47BD5" w:rsidRDefault="004C21F3" w:rsidP="004C21F3">
      <w:pPr>
        <w:numPr>
          <w:ilvl w:val="0"/>
          <w:numId w:val="3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działania pomocowe w zakresie poprawy stanu zdrowia lub ich funkcjonowania, niewspierane z innych programów krajowych,</w:t>
      </w:r>
    </w:p>
    <w:p w14:paraId="6A043549" w14:textId="77777777" w:rsidR="004C21F3" w:rsidRPr="00F47BD5" w:rsidRDefault="004C21F3" w:rsidP="004C21F3">
      <w:pPr>
        <w:numPr>
          <w:ilvl w:val="0"/>
          <w:numId w:val="3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działania ukierunkowane na wsparcie w zakresie poprawy dostępności i integracji ze społeczeństwem.</w:t>
      </w:r>
    </w:p>
    <w:p w14:paraId="3E7D17DF" w14:textId="77777777" w:rsidR="004C21F3" w:rsidRPr="00F47BD5" w:rsidRDefault="004C21F3" w:rsidP="004C21F3">
      <w:pPr>
        <w:jc w:val="both"/>
        <w:rPr>
          <w:rFonts w:asciiTheme="minorHAnsi" w:hAnsiTheme="minorHAnsi" w:cstheme="minorHAnsi"/>
        </w:rPr>
      </w:pPr>
    </w:p>
    <w:p w14:paraId="6009A47F" w14:textId="77777777" w:rsidR="004C21F3" w:rsidRPr="00F47BD5" w:rsidRDefault="004C21F3" w:rsidP="004C21F3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</w:rPr>
        <w:t>Kultura</w:t>
      </w:r>
      <w:r w:rsidRPr="00F47BD5">
        <w:rPr>
          <w:rFonts w:asciiTheme="minorHAnsi" w:hAnsiTheme="minorHAnsi" w:cstheme="minorHAnsi"/>
        </w:rPr>
        <w:t xml:space="preserve"> </w:t>
      </w:r>
      <w:r w:rsidRPr="00F47BD5">
        <w:rPr>
          <w:rFonts w:asciiTheme="minorHAnsi" w:hAnsiTheme="minorHAnsi" w:cstheme="minorHAnsi"/>
          <w:b/>
        </w:rPr>
        <w:t>oraz</w:t>
      </w:r>
      <w:r w:rsidRPr="00F47BD5">
        <w:rPr>
          <w:rFonts w:asciiTheme="minorHAnsi" w:hAnsiTheme="minorHAnsi" w:cstheme="minorHAnsi"/>
        </w:rPr>
        <w:t xml:space="preserve"> </w:t>
      </w:r>
      <w:r w:rsidRPr="00F47BD5">
        <w:rPr>
          <w:rFonts w:asciiTheme="minorHAnsi" w:hAnsiTheme="minorHAnsi" w:cstheme="minorHAnsi"/>
          <w:b/>
        </w:rPr>
        <w:t>ochrona</w:t>
      </w:r>
      <w:r w:rsidRPr="00F47BD5">
        <w:rPr>
          <w:rFonts w:asciiTheme="minorHAnsi" w:hAnsiTheme="minorHAnsi" w:cstheme="minorHAnsi"/>
        </w:rPr>
        <w:t xml:space="preserve"> </w:t>
      </w:r>
      <w:r w:rsidRPr="00F47BD5">
        <w:rPr>
          <w:rFonts w:asciiTheme="minorHAnsi" w:hAnsiTheme="minorHAnsi" w:cstheme="minorHAnsi"/>
          <w:b/>
        </w:rPr>
        <w:t xml:space="preserve">zabytków i opieka nad zabytkami </w:t>
      </w:r>
      <w:r w:rsidRPr="00F47BD5">
        <w:rPr>
          <w:rFonts w:asciiTheme="minorHAnsi" w:hAnsiTheme="minorHAnsi" w:cstheme="minorHAnsi"/>
        </w:rPr>
        <w:t xml:space="preserve">(zaplanowana wysokość środków </w:t>
      </w:r>
      <w:r>
        <w:rPr>
          <w:rFonts w:asciiTheme="minorHAnsi" w:hAnsiTheme="minorHAnsi" w:cstheme="minorHAnsi"/>
          <w:b/>
        </w:rPr>
        <w:t>18 500</w:t>
      </w:r>
      <w:r w:rsidRPr="00F47BD5">
        <w:rPr>
          <w:rFonts w:asciiTheme="minorHAnsi" w:hAnsiTheme="minorHAnsi" w:cstheme="minorHAnsi"/>
          <w:b/>
        </w:rPr>
        <w:t xml:space="preserve"> zł</w:t>
      </w:r>
      <w:r w:rsidRPr="00F47BD5">
        <w:rPr>
          <w:rFonts w:asciiTheme="minorHAnsi" w:hAnsiTheme="minorHAnsi" w:cstheme="minorHAnsi"/>
        </w:rPr>
        <w:t>):</w:t>
      </w:r>
    </w:p>
    <w:p w14:paraId="6CF877D9" w14:textId="77777777" w:rsidR="004C21F3" w:rsidRPr="00F47BD5" w:rsidRDefault="004C21F3" w:rsidP="004C21F3">
      <w:pPr>
        <w:numPr>
          <w:ilvl w:val="0"/>
          <w:numId w:val="4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projekty edukacyjne, w tym m.in. upowszechnianie kultury wśród dzieci i młodzieży szkolnej,</w:t>
      </w:r>
    </w:p>
    <w:p w14:paraId="131AA643" w14:textId="77777777" w:rsidR="004C21F3" w:rsidRPr="00F47BD5" w:rsidRDefault="004C21F3" w:rsidP="004C21F3">
      <w:pPr>
        <w:numPr>
          <w:ilvl w:val="0"/>
          <w:numId w:val="4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organizacja wydarzeń służących rozwojowi kultury, kultywowaniu tradycji i integracji społeczności Powiatu Lwóweckiego,</w:t>
      </w:r>
    </w:p>
    <w:p w14:paraId="00691782" w14:textId="77777777" w:rsidR="004C21F3" w:rsidRPr="00F47BD5" w:rsidRDefault="004C21F3" w:rsidP="004C21F3">
      <w:pPr>
        <w:numPr>
          <w:ilvl w:val="0"/>
          <w:numId w:val="4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wspieranie lokalnego ruchu artystycznego, </w:t>
      </w:r>
    </w:p>
    <w:p w14:paraId="5AB78E6C" w14:textId="77777777" w:rsidR="004C21F3" w:rsidRPr="00F47BD5" w:rsidRDefault="004C21F3" w:rsidP="004C21F3">
      <w:pPr>
        <w:numPr>
          <w:ilvl w:val="0"/>
          <w:numId w:val="4"/>
        </w:numPr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działania służące ochronie zabytków i opieki nad nimi.</w:t>
      </w:r>
    </w:p>
    <w:p w14:paraId="4EDFA7EA" w14:textId="77777777" w:rsidR="004C21F3" w:rsidRPr="00F47BD5" w:rsidRDefault="004C21F3" w:rsidP="004C21F3">
      <w:pPr>
        <w:jc w:val="both"/>
        <w:rPr>
          <w:rFonts w:asciiTheme="minorHAnsi" w:hAnsiTheme="minorHAnsi" w:cstheme="minorHAnsi"/>
        </w:rPr>
      </w:pPr>
    </w:p>
    <w:p w14:paraId="7539ACB2" w14:textId="77777777" w:rsidR="004C21F3" w:rsidRPr="00F47BD5" w:rsidRDefault="004C21F3" w:rsidP="004C21F3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</w:rPr>
        <w:t>Kultura fizyczna i turystyka</w:t>
      </w:r>
      <w:r w:rsidRPr="00F47BD5">
        <w:rPr>
          <w:rFonts w:asciiTheme="minorHAnsi" w:hAnsiTheme="minorHAnsi" w:cstheme="minorHAnsi"/>
        </w:rPr>
        <w:t xml:space="preserve"> (zaplanowana wysokość środków </w:t>
      </w:r>
      <w:r>
        <w:rPr>
          <w:rFonts w:asciiTheme="minorHAnsi" w:hAnsiTheme="minorHAnsi" w:cstheme="minorHAnsi"/>
          <w:b/>
        </w:rPr>
        <w:t>90 000</w:t>
      </w:r>
      <w:r w:rsidRPr="00F47BD5">
        <w:rPr>
          <w:rFonts w:asciiTheme="minorHAnsi" w:hAnsiTheme="minorHAnsi" w:cstheme="minorHAnsi"/>
          <w:b/>
        </w:rPr>
        <w:t xml:space="preserve"> zł</w:t>
      </w:r>
      <w:r w:rsidRPr="00F47BD5">
        <w:rPr>
          <w:rFonts w:asciiTheme="minorHAnsi" w:hAnsiTheme="minorHAnsi" w:cstheme="minorHAnsi"/>
        </w:rPr>
        <w:t>):</w:t>
      </w:r>
    </w:p>
    <w:p w14:paraId="40A3300F" w14:textId="77777777" w:rsidR="004C21F3" w:rsidRPr="00F47BD5" w:rsidRDefault="004C21F3" w:rsidP="004C21F3">
      <w:pPr>
        <w:numPr>
          <w:ilvl w:val="0"/>
          <w:numId w:val="5"/>
        </w:numPr>
        <w:tabs>
          <w:tab w:val="clear" w:pos="720"/>
          <w:tab w:val="left" w:pos="757"/>
        </w:tabs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Imprezy o charakterze mistrzostw Powiatu w różnych dyscyplinach sportowych </w:t>
      </w:r>
      <w:r w:rsidRPr="00F47BD5">
        <w:rPr>
          <w:rFonts w:asciiTheme="minorHAnsi" w:hAnsiTheme="minorHAnsi" w:cstheme="minorHAnsi"/>
        </w:rPr>
        <w:br/>
        <w:t>i rekreacyjnych dla dzieci, młodzieży szkolnej i dorosłych,</w:t>
      </w:r>
    </w:p>
    <w:p w14:paraId="4F7791FB" w14:textId="77777777" w:rsidR="004C21F3" w:rsidRPr="00F47BD5" w:rsidRDefault="004C21F3" w:rsidP="004C21F3">
      <w:pPr>
        <w:numPr>
          <w:ilvl w:val="0"/>
          <w:numId w:val="5"/>
        </w:numPr>
        <w:tabs>
          <w:tab w:val="clear" w:pos="720"/>
          <w:tab w:val="left" w:pos="757"/>
        </w:tabs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uczestnictwo dzieci i młodzieży reprezentujących Powiat w imprezach wojewódzkich </w:t>
      </w:r>
      <w:r w:rsidRPr="00F47BD5">
        <w:rPr>
          <w:rFonts w:asciiTheme="minorHAnsi" w:hAnsiTheme="minorHAnsi" w:cstheme="minorHAnsi"/>
        </w:rPr>
        <w:br/>
        <w:t>i ogólnopolskich,</w:t>
      </w:r>
    </w:p>
    <w:p w14:paraId="39281E8E" w14:textId="77777777" w:rsidR="004C21F3" w:rsidRPr="00F47BD5" w:rsidRDefault="004C21F3" w:rsidP="004C21F3">
      <w:pPr>
        <w:numPr>
          <w:ilvl w:val="0"/>
          <w:numId w:val="5"/>
        </w:numPr>
        <w:tabs>
          <w:tab w:val="clear" w:pos="720"/>
          <w:tab w:val="left" w:pos="757"/>
        </w:tabs>
        <w:ind w:left="757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organizacja imprez turystycznych o wymiarze powiatowym, popularyzujących zdrowy styl życia, w tym działania edukacyjne w zakresie kultury fizycznej i turystyki.</w:t>
      </w:r>
    </w:p>
    <w:p w14:paraId="5328F54B" w14:textId="77777777" w:rsidR="004C21F3" w:rsidRPr="00F47BD5" w:rsidRDefault="004C21F3" w:rsidP="004C21F3">
      <w:pPr>
        <w:ind w:left="680"/>
        <w:jc w:val="both"/>
        <w:rPr>
          <w:rFonts w:asciiTheme="minorHAnsi" w:hAnsiTheme="minorHAnsi" w:cstheme="minorHAnsi"/>
        </w:rPr>
      </w:pPr>
    </w:p>
    <w:p w14:paraId="65571190" w14:textId="77777777" w:rsidR="004C21F3" w:rsidRPr="00F47BD5" w:rsidRDefault="004C21F3" w:rsidP="004C21F3">
      <w:pPr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</w:rPr>
        <w:t>Ochrona środowiska i przyrody</w:t>
      </w:r>
      <w:r w:rsidRPr="00F47BD5">
        <w:rPr>
          <w:rFonts w:asciiTheme="minorHAnsi" w:hAnsiTheme="minorHAnsi" w:cstheme="minorHAnsi"/>
        </w:rPr>
        <w:t xml:space="preserve"> (zaplanowana wysokość środków </w:t>
      </w:r>
      <w:r>
        <w:rPr>
          <w:rFonts w:asciiTheme="minorHAnsi" w:hAnsiTheme="minorHAnsi" w:cstheme="minorHAnsi"/>
          <w:b/>
        </w:rPr>
        <w:t>6 700</w:t>
      </w:r>
      <w:r w:rsidRPr="00F47BD5">
        <w:rPr>
          <w:rFonts w:asciiTheme="minorHAnsi" w:hAnsiTheme="minorHAnsi" w:cstheme="minorHAnsi"/>
          <w:b/>
        </w:rPr>
        <w:t xml:space="preserve"> zł</w:t>
      </w:r>
      <w:r w:rsidRPr="00F47BD5">
        <w:rPr>
          <w:rFonts w:asciiTheme="minorHAnsi" w:hAnsiTheme="minorHAnsi" w:cstheme="minorHAnsi"/>
        </w:rPr>
        <w:t>):</w:t>
      </w:r>
    </w:p>
    <w:p w14:paraId="5849C0EA" w14:textId="77777777" w:rsidR="004C21F3" w:rsidRPr="00F47BD5" w:rsidRDefault="004C21F3" w:rsidP="004C21F3">
      <w:pPr>
        <w:numPr>
          <w:ilvl w:val="0"/>
          <w:numId w:val="6"/>
        </w:numPr>
        <w:tabs>
          <w:tab w:val="left" w:pos="757"/>
        </w:tabs>
        <w:ind w:left="754" w:hanging="357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</w:rPr>
        <w:t>działania służące ochronie</w:t>
      </w:r>
      <w:r>
        <w:rPr>
          <w:rFonts w:asciiTheme="minorHAnsi" w:hAnsiTheme="minorHAnsi" w:cstheme="minorHAnsi"/>
        </w:rPr>
        <w:t xml:space="preserve"> przyrody i środowiska,</w:t>
      </w:r>
    </w:p>
    <w:p w14:paraId="207AB7A9" w14:textId="77777777" w:rsidR="004C21F3" w:rsidRPr="00F47BD5" w:rsidRDefault="004C21F3" w:rsidP="004C21F3">
      <w:pPr>
        <w:numPr>
          <w:ilvl w:val="0"/>
          <w:numId w:val="6"/>
        </w:numPr>
        <w:tabs>
          <w:tab w:val="left" w:pos="757"/>
        </w:tabs>
        <w:ind w:left="754" w:hanging="357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</w:rPr>
        <w:t>organizacja imprez popularyzujących działania na rzecz ochrony środowiska, w tym działania edukacyjne,</w:t>
      </w:r>
    </w:p>
    <w:p w14:paraId="1EE4A264" w14:textId="77777777" w:rsidR="004C21F3" w:rsidRPr="00F47BD5" w:rsidRDefault="004C21F3" w:rsidP="004C21F3">
      <w:pPr>
        <w:numPr>
          <w:ilvl w:val="0"/>
          <w:numId w:val="6"/>
        </w:numPr>
        <w:tabs>
          <w:tab w:val="left" w:pos="757"/>
        </w:tabs>
        <w:ind w:left="754" w:hanging="357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</w:rPr>
        <w:t>organizacja konkursów z zakresu ochrony środowiska i przyrody.</w:t>
      </w:r>
    </w:p>
    <w:p w14:paraId="4436A18E" w14:textId="77777777" w:rsidR="004C21F3" w:rsidRPr="00F47BD5" w:rsidRDefault="004C21F3" w:rsidP="004C21F3">
      <w:pPr>
        <w:spacing w:line="360" w:lineRule="auto"/>
        <w:ind w:left="397"/>
        <w:jc w:val="both"/>
        <w:rPr>
          <w:rFonts w:asciiTheme="minorHAnsi" w:hAnsiTheme="minorHAnsi" w:cstheme="minorHAnsi"/>
          <w:b/>
          <w:u w:val="single"/>
        </w:rPr>
      </w:pPr>
    </w:p>
    <w:p w14:paraId="7EE0AC82" w14:textId="77777777" w:rsidR="004C21F3" w:rsidRPr="00F47BD5" w:rsidRDefault="004C21F3" w:rsidP="004C21F3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  <w:b/>
          <w:u w:val="single"/>
        </w:rPr>
        <w:t xml:space="preserve">Zasady przyznawania dotacji </w:t>
      </w:r>
    </w:p>
    <w:p w14:paraId="0C46F4F6" w14:textId="77777777" w:rsidR="004C21F3" w:rsidRPr="005A6954" w:rsidRDefault="004C21F3" w:rsidP="004C21F3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color w:val="ED0000"/>
        </w:rPr>
      </w:pPr>
      <w:r w:rsidRPr="00F47BD5">
        <w:rPr>
          <w:rFonts w:asciiTheme="minorHAnsi" w:hAnsiTheme="minorHAnsi" w:cstheme="minorHAnsi"/>
        </w:rPr>
        <w:t xml:space="preserve">Postępowanie konkursowe odbywać się będzie przy uwzględnieniu zasad określonych w ustawie </w:t>
      </w:r>
      <w:r w:rsidRPr="005659A3">
        <w:rPr>
          <w:rFonts w:asciiTheme="minorHAnsi" w:hAnsiTheme="minorHAnsi" w:cstheme="minorHAnsi"/>
        </w:rPr>
        <w:t xml:space="preserve">z dnia 24 kwietnia 2003 r. o działalności pożytku publicznego i o wolontariacie </w:t>
      </w:r>
      <w:r w:rsidRPr="005659A3">
        <w:rPr>
          <w:rFonts w:asciiTheme="minorHAnsi" w:eastAsia="Arial Unicode MS" w:hAnsiTheme="minorHAnsi" w:cstheme="minorHAnsi"/>
        </w:rPr>
        <w:t>(Dz.U.2024.1491 t.j. ze zm.</w:t>
      </w:r>
      <w:r w:rsidRPr="005659A3">
        <w:rPr>
          <w:rFonts w:asciiTheme="minorHAnsi" w:hAnsiTheme="minorHAnsi" w:cstheme="minorHAnsi"/>
        </w:rPr>
        <w:t>).</w:t>
      </w:r>
    </w:p>
    <w:p w14:paraId="19302D0E" w14:textId="77777777" w:rsidR="004C21F3" w:rsidRPr="00F47BD5" w:rsidRDefault="004C21F3" w:rsidP="004C21F3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Uczestnikami konkursu mogą być organizacje pozarządowe oraz podmioty wymienione w art. 3 ust. 3 Ustawy.</w:t>
      </w:r>
    </w:p>
    <w:p w14:paraId="683D2197" w14:textId="77777777" w:rsidR="004C21F3" w:rsidRPr="00F47BD5" w:rsidRDefault="004C21F3" w:rsidP="004C21F3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Wysokość przyznanej dotacji może być niższa, niż wnioskowana w ofercie. W takim przypadku oferent zobowiązany jest złożyć aktualizację oferty.</w:t>
      </w:r>
    </w:p>
    <w:p w14:paraId="0C3E7DD8" w14:textId="77777777" w:rsidR="004C21F3" w:rsidRPr="00F47BD5" w:rsidRDefault="004C21F3" w:rsidP="004C21F3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Warunkiem przekazania dotacji jest zawarcie umowy w formie pisemnej. </w:t>
      </w:r>
    </w:p>
    <w:p w14:paraId="546E6EBB" w14:textId="77777777" w:rsidR="004C21F3" w:rsidRPr="00F47BD5" w:rsidRDefault="004C21F3" w:rsidP="004C21F3">
      <w:pPr>
        <w:widowControl w:val="0"/>
        <w:suppressAutoHyphens/>
        <w:spacing w:line="360" w:lineRule="auto"/>
        <w:ind w:left="340"/>
        <w:jc w:val="both"/>
        <w:rPr>
          <w:rFonts w:asciiTheme="minorHAnsi" w:hAnsiTheme="minorHAnsi" w:cstheme="minorHAnsi"/>
        </w:rPr>
      </w:pPr>
    </w:p>
    <w:p w14:paraId="2B9ADCAB" w14:textId="77777777" w:rsidR="004C21F3" w:rsidRPr="00F47BD5" w:rsidRDefault="004C21F3" w:rsidP="004C21F3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  <w:b/>
          <w:u w:val="single"/>
        </w:rPr>
        <w:t>Termin i warunki realizacji zadania</w:t>
      </w:r>
    </w:p>
    <w:p w14:paraId="6F1052B3" w14:textId="77777777" w:rsidR="004C21F3" w:rsidRPr="00F47BD5" w:rsidRDefault="004C21F3" w:rsidP="004C21F3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Zgłoszone do konkursu zadanie musi być realizowane w 202</w:t>
      </w:r>
      <w:r>
        <w:rPr>
          <w:rFonts w:asciiTheme="minorHAnsi" w:hAnsiTheme="minorHAnsi" w:cstheme="minorHAnsi"/>
        </w:rPr>
        <w:t>5</w:t>
      </w:r>
      <w:r w:rsidRPr="00F47BD5">
        <w:rPr>
          <w:rFonts w:asciiTheme="minorHAnsi" w:hAnsiTheme="minorHAnsi" w:cstheme="minorHAnsi"/>
        </w:rPr>
        <w:t xml:space="preserve"> roku, maksymalnie do 31 grudnia. W roku 202</w:t>
      </w:r>
      <w:r>
        <w:rPr>
          <w:rFonts w:asciiTheme="minorHAnsi" w:hAnsiTheme="minorHAnsi" w:cstheme="minorHAnsi"/>
        </w:rPr>
        <w:t>5</w:t>
      </w:r>
      <w:r w:rsidRPr="00F47BD5">
        <w:rPr>
          <w:rFonts w:asciiTheme="minorHAnsi" w:hAnsiTheme="minorHAnsi" w:cstheme="minorHAnsi"/>
        </w:rPr>
        <w:t xml:space="preserve"> podmiot może realizować zadanie publiczne przed dniem podpisania umowy, przy czym czyni to na własne ryzyko.</w:t>
      </w:r>
    </w:p>
    <w:p w14:paraId="6041A146" w14:textId="77777777" w:rsidR="004C21F3" w:rsidRPr="00F47BD5" w:rsidRDefault="004C21F3" w:rsidP="004C21F3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W przypadku przyznania dotacji na realizację zadania kwalifikowalność wydatków ze środków dotacji uznaje się od dnia podpisania umowy.</w:t>
      </w:r>
    </w:p>
    <w:p w14:paraId="50D4EB32" w14:textId="77777777" w:rsidR="004C21F3" w:rsidRPr="00F47BD5" w:rsidRDefault="004C21F3" w:rsidP="004C21F3">
      <w:pPr>
        <w:numPr>
          <w:ilvl w:val="0"/>
          <w:numId w:val="1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Podmiot realizujący zadanie zobowiązany jest do informowania w wydawanych przez siebie publikacjach, w swoich materiałach informacyjnych (plakaty, zaproszenia, ogłoszenia prasowe), w mediach, w ustnych informacjach, o fakcie dofinansowania zadania przez Powiat Lwówecki. </w:t>
      </w:r>
    </w:p>
    <w:p w14:paraId="764BBA97" w14:textId="142A4E35" w:rsidR="004C21F3" w:rsidRPr="004C21F3" w:rsidRDefault="004C21F3" w:rsidP="004C21F3">
      <w:pPr>
        <w:numPr>
          <w:ilvl w:val="0"/>
          <w:numId w:val="10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Szczegółowe i ostateczne warunki realizacji, finansowania i rozliczania zadań regulować będzie umowa zawarta pomiędzy Powiatem a oferentem wybranym w konkursie. Jednak termin poniesienia wydatków z dotacji nie może być wcześniejszy niż data podpisania umowy.</w:t>
      </w:r>
    </w:p>
    <w:p w14:paraId="524226FE" w14:textId="77777777" w:rsidR="004C21F3" w:rsidRPr="00F47BD5" w:rsidRDefault="004C21F3" w:rsidP="004C21F3">
      <w:pPr>
        <w:widowControl w:val="0"/>
        <w:numPr>
          <w:ilvl w:val="0"/>
          <w:numId w:val="11"/>
        </w:numPr>
        <w:tabs>
          <w:tab w:val="left" w:pos="752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  <w:b/>
          <w:u w:val="single"/>
        </w:rPr>
        <w:t>Termin i warunki składania ofert</w:t>
      </w:r>
    </w:p>
    <w:p w14:paraId="4EDECD18" w14:textId="77777777" w:rsidR="004C21F3" w:rsidRPr="0029077E" w:rsidRDefault="004C21F3" w:rsidP="004C21F3">
      <w:pPr>
        <w:widowControl w:val="0"/>
        <w:numPr>
          <w:ilvl w:val="1"/>
          <w:numId w:val="1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Ofertę dotyczącą realizacji zadania należy składać w zaklejonej kopercie z napisem „Konkurs ofert na realizację zadania publicznego</w:t>
      </w:r>
      <w:r w:rsidRPr="0029077E">
        <w:rPr>
          <w:rFonts w:asciiTheme="minorHAnsi" w:hAnsiTheme="minorHAnsi" w:cstheme="minorHAnsi"/>
        </w:rPr>
        <w:t xml:space="preserve">”(jedna oferta –  jedna koperta) </w:t>
      </w:r>
      <w:r w:rsidRPr="00F47BD5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s</w:t>
      </w:r>
      <w:r w:rsidRPr="00F47BD5">
        <w:rPr>
          <w:rFonts w:asciiTheme="minorHAnsi" w:hAnsiTheme="minorHAnsi" w:cstheme="minorHAnsi"/>
        </w:rPr>
        <w:t>ekretariacie Starostwa Powiatowego w Lwówku Śląskim, ul. Szpitalna 4, II piętro, w</w:t>
      </w:r>
      <w:r>
        <w:rPr>
          <w:rFonts w:asciiTheme="minorHAnsi" w:hAnsiTheme="minorHAnsi" w:cstheme="minorHAnsi"/>
        </w:rPr>
        <w:t> </w:t>
      </w:r>
      <w:r w:rsidRPr="00F47BD5">
        <w:rPr>
          <w:rFonts w:asciiTheme="minorHAnsi" w:hAnsiTheme="minorHAnsi" w:cstheme="minorHAnsi"/>
        </w:rPr>
        <w:t xml:space="preserve">poniedziałki w godzinach 8.00-16.00, a w pozostałe dni w godzinach 7.30-15.30 </w:t>
      </w:r>
      <w:r w:rsidRPr="0010163B">
        <w:rPr>
          <w:rFonts w:asciiTheme="minorHAnsi" w:hAnsiTheme="minorHAnsi" w:cstheme="minorHAnsi"/>
        </w:rPr>
        <w:t xml:space="preserve">w terminie </w:t>
      </w:r>
      <w:r w:rsidRPr="0010163B">
        <w:rPr>
          <w:rFonts w:asciiTheme="minorHAnsi" w:hAnsiTheme="minorHAnsi" w:cstheme="minorHAnsi"/>
          <w:b/>
        </w:rPr>
        <w:t>do dnia</w:t>
      </w:r>
      <w:r w:rsidRPr="0010163B">
        <w:rPr>
          <w:rFonts w:asciiTheme="minorHAnsi" w:hAnsiTheme="minorHAnsi" w:cstheme="minorHAnsi"/>
        </w:rPr>
        <w:t xml:space="preserve"> </w:t>
      </w:r>
      <w:r w:rsidRPr="0010163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1</w:t>
      </w:r>
      <w:r w:rsidRPr="0010163B">
        <w:rPr>
          <w:rFonts w:asciiTheme="minorHAnsi" w:hAnsiTheme="minorHAnsi" w:cstheme="minorHAnsi"/>
          <w:b/>
        </w:rPr>
        <w:t xml:space="preserve"> lutego 202</w:t>
      </w:r>
      <w:r>
        <w:rPr>
          <w:rFonts w:asciiTheme="minorHAnsi" w:hAnsiTheme="minorHAnsi" w:cstheme="minorHAnsi"/>
          <w:b/>
        </w:rPr>
        <w:t>5</w:t>
      </w:r>
      <w:r w:rsidRPr="0010163B">
        <w:rPr>
          <w:rFonts w:asciiTheme="minorHAnsi" w:hAnsiTheme="minorHAnsi" w:cstheme="minorHAnsi"/>
          <w:b/>
        </w:rPr>
        <w:t xml:space="preserve"> roku</w:t>
      </w:r>
      <w:r w:rsidRPr="0010163B">
        <w:rPr>
          <w:rFonts w:asciiTheme="minorHAnsi" w:hAnsiTheme="minorHAnsi" w:cstheme="minorHAnsi"/>
        </w:rPr>
        <w:t xml:space="preserve">. </w:t>
      </w:r>
      <w:r w:rsidRPr="00F47BD5">
        <w:rPr>
          <w:rFonts w:asciiTheme="minorHAnsi" w:hAnsiTheme="minorHAnsi" w:cstheme="minorHAnsi"/>
        </w:rPr>
        <w:t>Oferty złożone po terminie nie będą rozpatrywane</w:t>
      </w:r>
      <w:r>
        <w:rPr>
          <w:rFonts w:asciiTheme="minorHAnsi" w:hAnsiTheme="minorHAnsi" w:cstheme="minorHAnsi"/>
        </w:rPr>
        <w:t xml:space="preserve">. Za datę złożenia oferty uznaje się datę </w:t>
      </w:r>
      <w:r w:rsidRPr="0029077E">
        <w:rPr>
          <w:rFonts w:asciiTheme="minorHAnsi" w:hAnsiTheme="minorHAnsi" w:cstheme="minorHAnsi"/>
        </w:rPr>
        <w:t>wpływu do Starostwa,</w:t>
      </w:r>
      <w:r>
        <w:rPr>
          <w:rFonts w:asciiTheme="minorHAnsi" w:hAnsiTheme="minorHAnsi" w:cstheme="minorHAnsi"/>
        </w:rPr>
        <w:t xml:space="preserve"> a</w:t>
      </w:r>
      <w:r w:rsidRPr="0029077E">
        <w:rPr>
          <w:rFonts w:asciiTheme="minorHAnsi" w:hAnsiTheme="minorHAnsi" w:cstheme="minorHAnsi"/>
        </w:rPr>
        <w:t xml:space="preserve"> nie dat</w:t>
      </w:r>
      <w:r>
        <w:rPr>
          <w:rFonts w:asciiTheme="minorHAnsi" w:hAnsiTheme="minorHAnsi" w:cstheme="minorHAnsi"/>
        </w:rPr>
        <w:t>ę</w:t>
      </w:r>
      <w:r w:rsidRPr="0029077E">
        <w:rPr>
          <w:rFonts w:asciiTheme="minorHAnsi" w:hAnsiTheme="minorHAnsi" w:cstheme="minorHAnsi"/>
        </w:rPr>
        <w:t xml:space="preserve"> stempla pocztowego.</w:t>
      </w:r>
      <w:r>
        <w:rPr>
          <w:rFonts w:asciiTheme="minorHAnsi" w:hAnsiTheme="minorHAnsi" w:cstheme="minorHAnsi"/>
        </w:rPr>
        <w:t xml:space="preserve"> Sprawozdanie zrealizowanego zadania musi zostać  złożone w terminie do 2 miesięcy od faktycznej daty zrealizowanego przedsięwzięcia. Zadania realizowane przez cały rok (do 31.12.2025 rok) muszą zostać rozliczone zgodnie z terminem podanym w umowie.  </w:t>
      </w:r>
    </w:p>
    <w:p w14:paraId="546EDDFF" w14:textId="77777777" w:rsidR="004C21F3" w:rsidRPr="009D310C" w:rsidRDefault="004C21F3" w:rsidP="004C21F3">
      <w:pPr>
        <w:widowControl w:val="0"/>
        <w:numPr>
          <w:ilvl w:val="1"/>
          <w:numId w:val="11"/>
        </w:numPr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  <w:vanish/>
        </w:rPr>
      </w:pPr>
      <w:r w:rsidRPr="00F47BD5">
        <w:rPr>
          <w:rFonts w:asciiTheme="minorHAnsi" w:hAnsiTheme="minorHAnsi" w:cstheme="minorHAnsi"/>
        </w:rPr>
        <w:t xml:space="preserve">Oferta musi być zgodna z Załącznikiem Nr 1 do Rozporządzenia Przewodniczącego Komitetu ds. Pożytku Publicznego z dnia 24 października 2018 r. w sprawie wzorów ofert i ramowych wzorów umów dotyczących realizacji zadań publicznych oraz wzorów sprawozdań z wykonania tych </w:t>
      </w:r>
      <w:r w:rsidRPr="005659A3">
        <w:rPr>
          <w:rFonts w:asciiTheme="minorHAnsi" w:hAnsiTheme="minorHAnsi" w:cstheme="minorHAnsi"/>
        </w:rPr>
        <w:t xml:space="preserve">zadań (Dz.U.2018.2057). </w:t>
      </w:r>
      <w:r w:rsidRPr="00FD3E6E">
        <w:rPr>
          <w:rFonts w:asciiTheme="minorHAnsi" w:hAnsiTheme="minorHAnsi" w:cstheme="minorHAnsi"/>
        </w:rPr>
        <w:t xml:space="preserve">Wzór </w:t>
      </w:r>
      <w:r w:rsidRPr="00F47BD5">
        <w:rPr>
          <w:rFonts w:asciiTheme="minorHAnsi" w:hAnsiTheme="minorHAnsi" w:cstheme="minorHAnsi"/>
        </w:rPr>
        <w:t>oferty dostępny jest na stronie internetowej Powiatu Lwóweckiego w zakładce Organizacje pozarządowe oraz w zakładce Aktualności pod ogłoszeniem o konkursie.</w:t>
      </w:r>
    </w:p>
    <w:p w14:paraId="3C475608" w14:textId="77777777" w:rsidR="004C21F3" w:rsidRDefault="004C21F3" w:rsidP="004C21F3">
      <w:pPr>
        <w:widowControl w:val="0"/>
        <w:tabs>
          <w:tab w:val="left" w:pos="397"/>
        </w:tabs>
        <w:suppressAutoHyphens/>
        <w:spacing w:line="360" w:lineRule="auto"/>
        <w:ind w:left="340"/>
        <w:jc w:val="both"/>
        <w:rPr>
          <w:rFonts w:asciiTheme="minorHAnsi" w:hAnsiTheme="minorHAnsi" w:cstheme="minorHAnsi"/>
          <w:b/>
          <w:u w:val="single"/>
        </w:rPr>
      </w:pPr>
    </w:p>
    <w:p w14:paraId="17BC34F2" w14:textId="77777777" w:rsidR="004C21F3" w:rsidRPr="00F47BD5" w:rsidRDefault="004C21F3" w:rsidP="004C21F3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  <w:b/>
          <w:u w:val="single"/>
        </w:rPr>
        <w:lastRenderedPageBreak/>
        <w:t>Tryb i termin dokonania wyboru ofert</w:t>
      </w:r>
    </w:p>
    <w:p w14:paraId="2A47D8B2" w14:textId="77777777" w:rsidR="004C21F3" w:rsidRPr="00F47BD5" w:rsidRDefault="004C21F3" w:rsidP="004C21F3">
      <w:pPr>
        <w:numPr>
          <w:ilvl w:val="0"/>
          <w:numId w:val="8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Oferty spełniające wymogi formalne będą oceniane przez komisję konkursową.</w:t>
      </w:r>
    </w:p>
    <w:p w14:paraId="2150E1A8" w14:textId="77777777" w:rsidR="004C21F3" w:rsidRPr="0010163B" w:rsidRDefault="004C21F3" w:rsidP="004C21F3">
      <w:pPr>
        <w:numPr>
          <w:ilvl w:val="0"/>
          <w:numId w:val="8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Tryb powoływania i zasady działania komisji konkursowej do opiniowania ofert określa pkt XII „Rocznego programu współpracy Powiatu Lwóweckiego z organizacjami pozarządowymi oraz podmiotami wymienionymi w art.3 ust. 3 ustawy o działalności pożytku publicznego i o wolontariacie na rok 202</w:t>
      </w:r>
      <w:r>
        <w:rPr>
          <w:rFonts w:asciiTheme="minorHAnsi" w:hAnsiTheme="minorHAnsi" w:cstheme="minorHAnsi"/>
        </w:rPr>
        <w:t>5</w:t>
      </w:r>
      <w:r w:rsidRPr="00F47BD5">
        <w:rPr>
          <w:rFonts w:asciiTheme="minorHAnsi" w:hAnsiTheme="minorHAnsi" w:cstheme="minorHAnsi"/>
        </w:rPr>
        <w:t>” (</w:t>
      </w:r>
      <w:r w:rsidRPr="0010163B">
        <w:rPr>
          <w:rFonts w:asciiTheme="minorHAnsi" w:hAnsiTheme="minorHAnsi" w:cstheme="minorHAnsi"/>
        </w:rPr>
        <w:t xml:space="preserve">Uchwała  Nr </w:t>
      </w:r>
      <w:r>
        <w:rPr>
          <w:rFonts w:asciiTheme="minorHAnsi" w:hAnsiTheme="minorHAnsi" w:cstheme="minorHAnsi"/>
        </w:rPr>
        <w:t>VII/54/2024</w:t>
      </w:r>
      <w:r w:rsidRPr="0010163B">
        <w:rPr>
          <w:rFonts w:asciiTheme="minorHAnsi" w:hAnsiTheme="minorHAnsi" w:cstheme="minorHAnsi"/>
        </w:rPr>
        <w:t xml:space="preserve"> </w:t>
      </w:r>
      <w:r w:rsidRPr="0010163B">
        <w:rPr>
          <w:rFonts w:asciiTheme="minorHAnsi" w:hAnsiTheme="minorHAnsi" w:cstheme="minorHAnsi"/>
          <w:snapToGrid w:val="0"/>
        </w:rPr>
        <w:t xml:space="preserve">Rady Powiatu Lwóweckiego z dnia </w:t>
      </w:r>
      <w:r>
        <w:rPr>
          <w:rFonts w:asciiTheme="minorHAnsi" w:hAnsiTheme="minorHAnsi" w:cstheme="minorHAnsi"/>
          <w:snapToGrid w:val="0"/>
        </w:rPr>
        <w:t>25</w:t>
      </w:r>
      <w:r w:rsidRPr="0010163B">
        <w:rPr>
          <w:rFonts w:asciiTheme="minorHAnsi" w:hAnsiTheme="minorHAnsi" w:cstheme="minorHAnsi"/>
          <w:snapToGrid w:val="0"/>
        </w:rPr>
        <w:t xml:space="preserve"> października 202</w:t>
      </w:r>
      <w:r>
        <w:rPr>
          <w:rFonts w:asciiTheme="minorHAnsi" w:hAnsiTheme="minorHAnsi" w:cstheme="minorHAnsi"/>
          <w:snapToGrid w:val="0"/>
        </w:rPr>
        <w:t>4</w:t>
      </w:r>
      <w:r w:rsidRPr="0010163B">
        <w:rPr>
          <w:rFonts w:asciiTheme="minorHAnsi" w:hAnsiTheme="minorHAnsi" w:cstheme="minorHAnsi"/>
        </w:rPr>
        <w:t xml:space="preserve"> r.).</w:t>
      </w:r>
    </w:p>
    <w:p w14:paraId="36EDBE54" w14:textId="77777777" w:rsidR="004C21F3" w:rsidRPr="00F47BD5" w:rsidRDefault="004C21F3" w:rsidP="004C21F3">
      <w:pPr>
        <w:numPr>
          <w:ilvl w:val="0"/>
          <w:numId w:val="8"/>
        </w:numPr>
        <w:tabs>
          <w:tab w:val="clear" w:pos="720"/>
          <w:tab w:val="left" w:pos="360"/>
          <w:tab w:val="left" w:pos="56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63B">
        <w:rPr>
          <w:rFonts w:asciiTheme="minorHAnsi" w:hAnsiTheme="minorHAnsi" w:cstheme="minorHAnsi"/>
        </w:rPr>
        <w:t xml:space="preserve">Decyzję o wyborze i udzieleniu dotacji podejmuje Zarząd Powiatu Lwóweckiego </w:t>
      </w:r>
      <w:r w:rsidRPr="00F47BD5">
        <w:rPr>
          <w:rFonts w:asciiTheme="minorHAnsi" w:hAnsiTheme="minorHAnsi" w:cstheme="minorHAnsi"/>
        </w:rPr>
        <w:t>po zapoznaniu się z opinią Komisji Konkursowej.</w:t>
      </w:r>
    </w:p>
    <w:p w14:paraId="59AB5D41" w14:textId="77777777" w:rsidR="004C21F3" w:rsidRPr="00F47BD5" w:rsidRDefault="004C21F3" w:rsidP="004C21F3">
      <w:pPr>
        <w:numPr>
          <w:ilvl w:val="0"/>
          <w:numId w:val="8"/>
        </w:numPr>
        <w:tabs>
          <w:tab w:val="clear" w:pos="720"/>
          <w:tab w:val="left" w:pos="360"/>
          <w:tab w:val="left" w:pos="56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Zastrzega się możliwość wyboru kilku ofert w ramach jednego zadania, mając na uwadze potrzebę optymalnego zaspokojenia potrzeb mieszkańców, w miarę posiadanych możliwości finansowych.</w:t>
      </w:r>
    </w:p>
    <w:p w14:paraId="1E255E0F" w14:textId="77777777" w:rsidR="004C21F3" w:rsidRPr="00F47BD5" w:rsidRDefault="004C21F3" w:rsidP="004C21F3">
      <w:pPr>
        <w:numPr>
          <w:ilvl w:val="0"/>
          <w:numId w:val="8"/>
        </w:numPr>
        <w:tabs>
          <w:tab w:val="clear" w:pos="720"/>
          <w:tab w:val="left" w:pos="360"/>
          <w:tab w:val="left" w:pos="567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Oferta, która nie będzie spełniała formalno-prawnych warunków oraz złożona po terminie pozostaje bez rozpatrzenia.</w:t>
      </w:r>
    </w:p>
    <w:p w14:paraId="1A9617F4" w14:textId="77777777" w:rsidR="004C21F3" w:rsidRPr="00F47BD5" w:rsidRDefault="004C21F3" w:rsidP="004C21F3">
      <w:pPr>
        <w:spacing w:line="360" w:lineRule="auto"/>
        <w:jc w:val="both"/>
        <w:rPr>
          <w:rFonts w:asciiTheme="minorHAnsi" w:hAnsiTheme="minorHAnsi" w:cstheme="minorHAnsi"/>
        </w:rPr>
      </w:pPr>
    </w:p>
    <w:p w14:paraId="0B21AF74" w14:textId="77777777" w:rsidR="004C21F3" w:rsidRPr="00F47BD5" w:rsidRDefault="004C21F3" w:rsidP="004C21F3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  <w:b/>
          <w:u w:val="single"/>
        </w:rPr>
        <w:t>Kryteria wyboru ofert</w:t>
      </w:r>
    </w:p>
    <w:p w14:paraId="2654B761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Zgodność oferty z przedmiotem konkursu. </w:t>
      </w:r>
    </w:p>
    <w:p w14:paraId="1B0BCD98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Możliwość realizacji zadania publicznego.</w:t>
      </w:r>
    </w:p>
    <w:p w14:paraId="2EDB1364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Kalkulacja kosztów realizacji zadania publicznego, w tym w odniesieniu do zakresu rzeczowego zadania.</w:t>
      </w:r>
    </w:p>
    <w:p w14:paraId="2583AEA2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Proponowana jakość wykonania zadania i kwalifikacje osób, przy udziale których organizacja pozarządowa lub podmioty określone w art. 3 ust. 3 będą realizować zadanie publiczne.</w:t>
      </w:r>
    </w:p>
    <w:p w14:paraId="47CF4562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Planowany przez organizację pozarządową lub podmiot wymieniony w art. 3 ust. 3 udział środków finansowych własnych lub środków pochodzących z innych źródeł na realizację zadania publicznego.</w:t>
      </w:r>
    </w:p>
    <w:p w14:paraId="75A593D8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Planowany przez organizację pozarządową lub podmiot wymieniony w art. 3 ust. 3 wkład rzeczowy, osobowy, w tym świadczenia wolontariuszy i pracę społeczną członków.</w:t>
      </w:r>
    </w:p>
    <w:p w14:paraId="6C25BE1A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Analiza i ocena wykonania zleconych zadań publicznych w latach poprzednich realizowanych przez organizację pozarządową lub podmiot wymieniony w art. 3 ust. 3, w zakresie rzetelności i terminowości oraz sposobu rozliczenia otrzymanych na ten cel środków.</w:t>
      </w:r>
    </w:p>
    <w:p w14:paraId="7EFAD65D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Atrakcyjność formy proponowanego zadania.</w:t>
      </w:r>
    </w:p>
    <w:p w14:paraId="77FEB5C7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Szeroki zasięg oddziaływania społecznego.</w:t>
      </w:r>
    </w:p>
    <w:p w14:paraId="01908736" w14:textId="77777777" w:rsidR="004C21F3" w:rsidRPr="00F47BD5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Powiatowy charakter oddziaływania projektu – obejmujący minimum dwie gminy.</w:t>
      </w:r>
    </w:p>
    <w:p w14:paraId="209FD618" w14:textId="77777777" w:rsidR="004C21F3" w:rsidRDefault="004C21F3" w:rsidP="004C21F3">
      <w:pPr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>Możliwość kontynuacji realizacji celów zakładanych w projekcie po jego zakończeniu.</w:t>
      </w:r>
    </w:p>
    <w:p w14:paraId="06A11A42" w14:textId="77777777" w:rsidR="004C21F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58B9E9CF" w14:textId="77777777" w:rsidR="004C21F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468295F3" w14:textId="77777777" w:rsidR="004C21F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39A2D813" w14:textId="77777777" w:rsidR="004C21F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42232221" w14:textId="77777777" w:rsidR="004C21F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4F2796B0" w14:textId="77777777" w:rsidR="004C21F3" w:rsidRPr="005659A3" w:rsidRDefault="004C21F3" w:rsidP="004C21F3">
      <w:pPr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2EE52865" w14:textId="77777777" w:rsidR="004C21F3" w:rsidRPr="00F47BD5" w:rsidRDefault="004C21F3" w:rsidP="004C21F3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47BD5">
        <w:rPr>
          <w:rFonts w:asciiTheme="minorHAnsi" w:hAnsiTheme="minorHAnsi" w:cstheme="minorHAnsi"/>
          <w:b/>
          <w:u w:val="single"/>
        </w:rPr>
        <w:lastRenderedPageBreak/>
        <w:t>Zrealizowane zadania publiczne i wysokość środków przekazana w poprzednim roku</w:t>
      </w:r>
    </w:p>
    <w:p w14:paraId="284B6939" w14:textId="77777777" w:rsidR="004C21F3" w:rsidRPr="00F47BD5" w:rsidRDefault="004C21F3" w:rsidP="004C21F3">
      <w:pPr>
        <w:pStyle w:val="Akapitzlist"/>
        <w:numPr>
          <w:ilvl w:val="0"/>
          <w:numId w:val="9"/>
        </w:numPr>
        <w:ind w:left="10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Promocja i ochrona zdrowia: </w:t>
      </w:r>
      <w:r>
        <w:rPr>
          <w:rFonts w:asciiTheme="minorHAnsi" w:hAnsiTheme="minorHAnsi" w:cstheme="minorHAnsi"/>
        </w:rPr>
        <w:t>5</w:t>
      </w:r>
      <w:r w:rsidRPr="00F47BD5">
        <w:rPr>
          <w:rFonts w:asciiTheme="minorHAnsi" w:hAnsiTheme="minorHAnsi" w:cstheme="minorHAnsi"/>
        </w:rPr>
        <w:t xml:space="preserve"> 000 zł,</w:t>
      </w:r>
    </w:p>
    <w:p w14:paraId="70106637" w14:textId="77777777" w:rsidR="004C21F3" w:rsidRPr="00F47BD5" w:rsidRDefault="004C21F3" w:rsidP="004C21F3">
      <w:pPr>
        <w:pStyle w:val="Akapitzlist"/>
        <w:numPr>
          <w:ilvl w:val="0"/>
          <w:numId w:val="9"/>
        </w:numPr>
        <w:ind w:left="10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Wspieranie osób niepełnosprawnych: </w:t>
      </w:r>
      <w:r>
        <w:rPr>
          <w:rFonts w:asciiTheme="minorHAnsi" w:hAnsiTheme="minorHAnsi" w:cstheme="minorHAnsi"/>
        </w:rPr>
        <w:t>8</w:t>
      </w:r>
      <w:r w:rsidRPr="00F47B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Pr="00F47BD5">
        <w:rPr>
          <w:rFonts w:asciiTheme="minorHAnsi" w:hAnsiTheme="minorHAnsi" w:cstheme="minorHAnsi"/>
        </w:rPr>
        <w:t>00 zł,</w:t>
      </w:r>
    </w:p>
    <w:p w14:paraId="402E3E82" w14:textId="77777777" w:rsidR="004C21F3" w:rsidRPr="00F47BD5" w:rsidRDefault="004C21F3" w:rsidP="004C21F3">
      <w:pPr>
        <w:pStyle w:val="Akapitzlist"/>
        <w:numPr>
          <w:ilvl w:val="0"/>
          <w:numId w:val="9"/>
        </w:numPr>
        <w:ind w:left="10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Kultura oraz ochrona zabytków i opieka nad zabytkami: </w:t>
      </w:r>
      <w:r>
        <w:rPr>
          <w:rFonts w:asciiTheme="minorHAnsi" w:hAnsiTheme="minorHAnsi" w:cstheme="minorHAnsi"/>
        </w:rPr>
        <w:t>18 000</w:t>
      </w:r>
      <w:r w:rsidRPr="00F47BD5">
        <w:rPr>
          <w:rFonts w:asciiTheme="minorHAnsi" w:hAnsiTheme="minorHAnsi" w:cstheme="minorHAnsi"/>
        </w:rPr>
        <w:t xml:space="preserve"> zł,</w:t>
      </w:r>
    </w:p>
    <w:p w14:paraId="4920E076" w14:textId="77777777" w:rsidR="004C21F3" w:rsidRPr="00F47BD5" w:rsidRDefault="004C21F3" w:rsidP="004C21F3">
      <w:pPr>
        <w:pStyle w:val="Akapitzlist"/>
        <w:numPr>
          <w:ilvl w:val="0"/>
          <w:numId w:val="9"/>
        </w:numPr>
        <w:ind w:left="10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Kultura fizyczna i turystyka: </w:t>
      </w:r>
      <w:r>
        <w:rPr>
          <w:rFonts w:asciiTheme="minorHAnsi" w:hAnsiTheme="minorHAnsi" w:cstheme="minorHAnsi"/>
        </w:rPr>
        <w:t>91 800</w:t>
      </w:r>
      <w:r w:rsidRPr="00F47BD5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,</w:t>
      </w:r>
    </w:p>
    <w:p w14:paraId="0D4FE38A" w14:textId="77777777" w:rsidR="004C21F3" w:rsidRPr="00F47BD5" w:rsidRDefault="004C21F3" w:rsidP="004C21F3">
      <w:pPr>
        <w:pStyle w:val="Akapitzlist"/>
        <w:numPr>
          <w:ilvl w:val="0"/>
          <w:numId w:val="9"/>
        </w:numPr>
        <w:ind w:left="1060"/>
        <w:jc w:val="both"/>
        <w:rPr>
          <w:rFonts w:asciiTheme="minorHAnsi" w:hAnsiTheme="minorHAnsi" w:cstheme="minorHAnsi"/>
        </w:rPr>
      </w:pPr>
      <w:r w:rsidRPr="00F47BD5">
        <w:rPr>
          <w:rFonts w:asciiTheme="minorHAnsi" w:hAnsiTheme="minorHAnsi" w:cstheme="minorHAnsi"/>
        </w:rPr>
        <w:t xml:space="preserve">Ochrona środowiska i przyrody: </w:t>
      </w:r>
      <w:r>
        <w:rPr>
          <w:rFonts w:asciiTheme="minorHAnsi" w:hAnsiTheme="minorHAnsi" w:cstheme="minorHAnsi"/>
        </w:rPr>
        <w:t>6 700</w:t>
      </w:r>
      <w:r w:rsidRPr="00F47BD5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.</w:t>
      </w:r>
    </w:p>
    <w:p w14:paraId="4CD8E259" w14:textId="77777777" w:rsidR="004C21F3" w:rsidRPr="00F47BD5" w:rsidRDefault="004C21F3" w:rsidP="004C21F3">
      <w:pPr>
        <w:jc w:val="both"/>
        <w:rPr>
          <w:rFonts w:asciiTheme="minorHAnsi" w:hAnsiTheme="minorHAnsi" w:cstheme="minorHAnsi"/>
        </w:rPr>
      </w:pPr>
    </w:p>
    <w:p w14:paraId="37705988" w14:textId="77777777" w:rsidR="004C21F3" w:rsidRPr="00F47BD5" w:rsidRDefault="004C21F3" w:rsidP="004C21F3">
      <w:pPr>
        <w:ind w:left="1985"/>
        <w:jc w:val="center"/>
        <w:rPr>
          <w:rFonts w:asciiTheme="minorHAnsi" w:hAnsiTheme="minorHAnsi" w:cstheme="minorHAnsi"/>
          <w:b/>
        </w:rPr>
      </w:pPr>
    </w:p>
    <w:p w14:paraId="6C279124" w14:textId="77777777" w:rsidR="004C21F3" w:rsidRPr="00F47BD5" w:rsidRDefault="004C21F3" w:rsidP="004C21F3">
      <w:pPr>
        <w:ind w:left="1985"/>
        <w:jc w:val="center"/>
        <w:rPr>
          <w:rFonts w:asciiTheme="minorHAnsi" w:hAnsiTheme="minorHAnsi" w:cstheme="minorHAnsi"/>
          <w:b/>
        </w:rPr>
      </w:pPr>
    </w:p>
    <w:p w14:paraId="44F81102" w14:textId="77777777" w:rsidR="004C21F3" w:rsidRPr="00F47BD5" w:rsidRDefault="004C21F3" w:rsidP="004C21F3">
      <w:pPr>
        <w:ind w:left="1985"/>
        <w:jc w:val="center"/>
        <w:rPr>
          <w:rFonts w:asciiTheme="minorHAnsi" w:hAnsiTheme="minorHAnsi" w:cstheme="minorHAnsi"/>
          <w:b/>
        </w:rPr>
      </w:pPr>
    </w:p>
    <w:p w14:paraId="7BB1482C" w14:textId="74AA05F5" w:rsidR="004C21F3" w:rsidRPr="00F47BD5" w:rsidRDefault="00B05475" w:rsidP="004C21F3">
      <w:pPr>
        <w:ind w:left="424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zastępstwie </w:t>
      </w:r>
      <w:r w:rsidR="004C21F3" w:rsidRPr="00F47BD5">
        <w:rPr>
          <w:rFonts w:asciiTheme="minorHAnsi" w:hAnsiTheme="minorHAnsi" w:cstheme="minorHAnsi"/>
          <w:b/>
        </w:rPr>
        <w:t>Przewodnicząc</w:t>
      </w:r>
      <w:r>
        <w:rPr>
          <w:rFonts w:asciiTheme="minorHAnsi" w:hAnsiTheme="minorHAnsi" w:cstheme="minorHAnsi"/>
          <w:b/>
        </w:rPr>
        <w:t>ej</w:t>
      </w:r>
    </w:p>
    <w:p w14:paraId="5B2AC701" w14:textId="77777777" w:rsidR="004C21F3" w:rsidRPr="00F47BD5" w:rsidRDefault="004C21F3" w:rsidP="004C21F3">
      <w:pPr>
        <w:ind w:left="4248"/>
        <w:jc w:val="center"/>
        <w:rPr>
          <w:rFonts w:asciiTheme="minorHAnsi" w:hAnsiTheme="minorHAnsi" w:cstheme="minorHAnsi"/>
          <w:b/>
        </w:rPr>
      </w:pPr>
      <w:r w:rsidRPr="00F47BD5">
        <w:rPr>
          <w:rFonts w:asciiTheme="minorHAnsi" w:hAnsiTheme="minorHAnsi" w:cstheme="minorHAnsi"/>
          <w:b/>
        </w:rPr>
        <w:t>Zarządu Powiatu Lwóweckiego</w:t>
      </w:r>
    </w:p>
    <w:p w14:paraId="1321577E" w14:textId="3614FE81" w:rsidR="004C21F3" w:rsidRPr="00F47BD5" w:rsidRDefault="004C21F3" w:rsidP="004C21F3">
      <w:pPr>
        <w:tabs>
          <w:tab w:val="left" w:pos="66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141C9D">
        <w:rPr>
          <w:rFonts w:asciiTheme="minorHAnsi" w:hAnsiTheme="minorHAnsi" w:cstheme="minorHAnsi"/>
          <w:b/>
        </w:rPr>
        <w:t>/-/</w:t>
      </w:r>
    </w:p>
    <w:p w14:paraId="6365B874" w14:textId="0D45CA0E" w:rsidR="00943C55" w:rsidRPr="004C21F3" w:rsidRDefault="00B05475" w:rsidP="00B05475">
      <w:pPr>
        <w:ind w:left="4956" w:firstLine="708"/>
      </w:pPr>
      <w:r>
        <w:rPr>
          <w:rFonts w:asciiTheme="minorHAnsi" w:hAnsiTheme="minorHAnsi" w:cstheme="minorHAnsi"/>
          <w:b/>
        </w:rPr>
        <w:t>Zbigniew Grześków</w:t>
      </w:r>
    </w:p>
    <w:sectPr w:rsidR="00943C55" w:rsidRPr="004C21F3" w:rsidSect="00B57C5F">
      <w:pgSz w:w="11906" w:h="16838"/>
      <w:pgMar w:top="17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8F8E" w14:textId="77777777" w:rsidR="00B36ABE" w:rsidRDefault="00B36ABE">
      <w:r>
        <w:separator/>
      </w:r>
    </w:p>
  </w:endnote>
  <w:endnote w:type="continuationSeparator" w:id="0">
    <w:p w14:paraId="017928F2" w14:textId="77777777" w:rsidR="00B36ABE" w:rsidRDefault="00B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859B" w14:textId="77777777" w:rsidR="00B36ABE" w:rsidRDefault="00B36ABE">
      <w:r>
        <w:separator/>
      </w:r>
    </w:p>
  </w:footnote>
  <w:footnote w:type="continuationSeparator" w:id="0">
    <w:p w14:paraId="54C14524" w14:textId="77777777" w:rsidR="00B36ABE" w:rsidRDefault="00B3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left" w:pos="397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57"/>
        </w:tabs>
        <w:ind w:left="397" w:hanging="340"/>
      </w:pPr>
    </w:lvl>
    <w:lvl w:ilvl="2">
      <w:start w:val="1"/>
      <w:numFmt w:val="lowerLetter"/>
      <w:lvlText w:val="%3)"/>
      <w:lvlJc w:val="right"/>
      <w:pPr>
        <w:tabs>
          <w:tab w:val="left" w:pos="794"/>
        </w:tabs>
        <w:ind w:left="737" w:hanging="57"/>
      </w:pPr>
      <w:rPr>
        <w:b w:val="0"/>
      </w:rPr>
    </w:lvl>
    <w:lvl w:ilvl="3">
      <w:start w:val="2"/>
      <w:numFmt w:val="decimal"/>
      <w:lvlText w:val="%4."/>
      <w:lvlJc w:val="left"/>
      <w:pPr>
        <w:tabs>
          <w:tab w:val="left" w:pos="510"/>
        </w:tabs>
        <w:ind w:left="567" w:hanging="510"/>
      </w:pPr>
    </w:lvl>
    <w:lvl w:ilvl="4">
      <w:start w:val="1"/>
      <w:numFmt w:val="lowerLetter"/>
      <w:lvlText w:val="%5)"/>
      <w:lvlJc w:val="right"/>
      <w:pPr>
        <w:tabs>
          <w:tab w:val="left" w:pos="737"/>
        </w:tabs>
        <w:ind w:left="851" w:hanging="284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7B258D4"/>
    <w:multiLevelType w:val="multilevel"/>
    <w:tmpl w:val="07B258D4"/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82F28BA"/>
    <w:multiLevelType w:val="multilevel"/>
    <w:tmpl w:val="082F28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E6E4E55"/>
    <w:multiLevelType w:val="multilevel"/>
    <w:tmpl w:val="0E6E4E55"/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1395284"/>
    <w:multiLevelType w:val="multilevel"/>
    <w:tmpl w:val="2139528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5957B97"/>
    <w:multiLevelType w:val="multilevel"/>
    <w:tmpl w:val="4AD0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B3101"/>
    <w:multiLevelType w:val="multilevel"/>
    <w:tmpl w:val="33CB3101"/>
    <w:lvl w:ilvl="0">
      <w:start w:val="1"/>
      <w:numFmt w:val="lowerLetter"/>
      <w:lvlText w:val="%1)"/>
      <w:lvlJc w:val="left"/>
      <w:pPr>
        <w:tabs>
          <w:tab w:val="left" w:pos="5180"/>
        </w:tabs>
        <w:ind w:left="518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0F830D3"/>
    <w:multiLevelType w:val="multilevel"/>
    <w:tmpl w:val="40F830D3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05A53DA"/>
    <w:multiLevelType w:val="multilevel"/>
    <w:tmpl w:val="505A53DA"/>
    <w:lvl w:ilvl="0">
      <w:start w:val="1"/>
      <w:numFmt w:val="lowerLetter"/>
      <w:lvlText w:val="%1)"/>
      <w:lvlJc w:val="left"/>
      <w:pPr>
        <w:ind w:left="111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2595B24"/>
    <w:multiLevelType w:val="multilevel"/>
    <w:tmpl w:val="52595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88122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997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827783">
    <w:abstractNumId w:val="3"/>
  </w:num>
  <w:num w:numId="4" w16cid:durableId="718826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872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451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9477031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 w16cid:durableId="355277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386172">
    <w:abstractNumId w:val="4"/>
  </w:num>
  <w:num w:numId="10" w16cid:durableId="1741949853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1937709253">
    <w:abstractNumId w:val="0"/>
  </w:num>
  <w:num w:numId="12" w16cid:durableId="1793473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452243">
    <w:abstractNumId w:val="5"/>
  </w:num>
  <w:num w:numId="14" w16cid:durableId="1968588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9D"/>
    <w:rsid w:val="00021C3D"/>
    <w:rsid w:val="00141C9D"/>
    <w:rsid w:val="00254649"/>
    <w:rsid w:val="003638BD"/>
    <w:rsid w:val="0039397A"/>
    <w:rsid w:val="00404405"/>
    <w:rsid w:val="004C21F3"/>
    <w:rsid w:val="005F6E05"/>
    <w:rsid w:val="0067127E"/>
    <w:rsid w:val="0068381F"/>
    <w:rsid w:val="00943C55"/>
    <w:rsid w:val="00A712CA"/>
    <w:rsid w:val="00A96E16"/>
    <w:rsid w:val="00B05475"/>
    <w:rsid w:val="00B36ABE"/>
    <w:rsid w:val="00B57C5F"/>
    <w:rsid w:val="00C6329D"/>
    <w:rsid w:val="00C76497"/>
    <w:rsid w:val="00CA7DC4"/>
    <w:rsid w:val="00D324CE"/>
    <w:rsid w:val="00D9223D"/>
    <w:rsid w:val="00DB73D7"/>
    <w:rsid w:val="00ED2B2B"/>
    <w:rsid w:val="135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BD7F"/>
  <w15:docId w15:val="{B9B32301-67D2-4FDC-9069-D1A77C6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49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4649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54649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Pogrubienie">
    <w:name w:val="Strong"/>
    <w:basedOn w:val="Domylnaczcionkaakapitu"/>
    <w:qFormat/>
    <w:rsid w:val="00254649"/>
    <w:rPr>
      <w:b/>
      <w:bCs/>
    </w:rPr>
  </w:style>
  <w:style w:type="paragraph" w:customStyle="1" w:styleId="H1">
    <w:name w:val="H1"/>
    <w:basedOn w:val="Normalny"/>
    <w:next w:val="Normalny"/>
    <w:uiPriority w:val="99"/>
    <w:semiHidden/>
    <w:qFormat/>
    <w:rsid w:val="00254649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Akapitzlist">
    <w:name w:val="List Paragraph"/>
    <w:basedOn w:val="Normalny"/>
    <w:uiPriority w:val="34"/>
    <w:qFormat/>
    <w:rsid w:val="0025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1105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Gasiorowski Marcin</dc:creator>
  <cp:lastModifiedBy>Gasiorowski Marcin</cp:lastModifiedBy>
  <cp:revision>13</cp:revision>
  <cp:lastPrinted>2025-01-30T07:24:00Z</cp:lastPrinted>
  <dcterms:created xsi:type="dcterms:W3CDTF">2024-05-20T06:44:00Z</dcterms:created>
  <dcterms:modified xsi:type="dcterms:W3CDTF">2025-01-30T07:24:00Z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ED1F0A0B76E246CDA745658D18F7AA37</vt:lpwstr>
  </property>
</Properties>
</file>