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6AD6C" w14:textId="3D809AAC" w:rsidR="00154341" w:rsidRPr="006638C9" w:rsidRDefault="00154341" w:rsidP="00154341">
      <w:pPr>
        <w:ind w:firstLine="708"/>
        <w:jc w:val="center"/>
        <w:rPr>
          <w:b/>
        </w:rPr>
      </w:pPr>
      <w:r>
        <w:rPr>
          <w:b/>
        </w:rPr>
        <w:t xml:space="preserve">Uchwała Nr </w:t>
      </w:r>
      <w:r w:rsidR="00C61B68">
        <w:rPr>
          <w:b/>
        </w:rPr>
        <w:t>370</w:t>
      </w:r>
      <w:r>
        <w:rPr>
          <w:b/>
        </w:rPr>
        <w:t>/</w:t>
      </w:r>
      <w:r w:rsidR="00C61B68">
        <w:rPr>
          <w:b/>
        </w:rPr>
        <w:t>45</w:t>
      </w:r>
      <w:r>
        <w:rPr>
          <w:b/>
        </w:rPr>
        <w:t>/</w:t>
      </w:r>
      <w:r w:rsidRPr="006638C9">
        <w:rPr>
          <w:b/>
        </w:rPr>
        <w:t>20</w:t>
      </w:r>
      <w:r w:rsidR="00F42D54" w:rsidRPr="006638C9">
        <w:rPr>
          <w:b/>
        </w:rPr>
        <w:t>2</w:t>
      </w:r>
      <w:r w:rsidR="000B4407">
        <w:rPr>
          <w:b/>
        </w:rPr>
        <w:t>4</w:t>
      </w:r>
    </w:p>
    <w:p w14:paraId="0027D3D7" w14:textId="77777777" w:rsidR="00154341" w:rsidRPr="006638C9" w:rsidRDefault="00154341" w:rsidP="00154341">
      <w:pPr>
        <w:ind w:firstLine="708"/>
        <w:jc w:val="center"/>
        <w:rPr>
          <w:b/>
        </w:rPr>
      </w:pPr>
      <w:r w:rsidRPr="006638C9">
        <w:rPr>
          <w:b/>
        </w:rPr>
        <w:t xml:space="preserve">Zarządu Powiatu Lwóweckiego </w:t>
      </w:r>
    </w:p>
    <w:p w14:paraId="12F69D26" w14:textId="6E47E58C" w:rsidR="00154341" w:rsidRDefault="00154341" w:rsidP="00154341">
      <w:pPr>
        <w:ind w:firstLine="708"/>
        <w:jc w:val="center"/>
        <w:rPr>
          <w:b/>
        </w:rPr>
      </w:pPr>
      <w:r w:rsidRPr="006638C9">
        <w:rPr>
          <w:b/>
        </w:rPr>
        <w:t xml:space="preserve">z dnia </w:t>
      </w:r>
      <w:r w:rsidR="00C61B68">
        <w:rPr>
          <w:b/>
        </w:rPr>
        <w:t>21</w:t>
      </w:r>
      <w:r w:rsidR="00D43F5F">
        <w:rPr>
          <w:b/>
        </w:rPr>
        <w:t xml:space="preserve"> </w:t>
      </w:r>
      <w:r w:rsidR="00D54DEA">
        <w:rPr>
          <w:b/>
        </w:rPr>
        <w:t>marca</w:t>
      </w:r>
      <w:r w:rsidRPr="006638C9">
        <w:rPr>
          <w:b/>
        </w:rPr>
        <w:t xml:space="preserve"> 20</w:t>
      </w:r>
      <w:r w:rsidR="00F42D54" w:rsidRPr="006638C9">
        <w:rPr>
          <w:b/>
        </w:rPr>
        <w:t>2</w:t>
      </w:r>
      <w:r w:rsidR="000B4407">
        <w:rPr>
          <w:b/>
        </w:rPr>
        <w:t>4</w:t>
      </w:r>
      <w:r w:rsidR="00F42D54" w:rsidRPr="006638C9">
        <w:rPr>
          <w:b/>
        </w:rPr>
        <w:t xml:space="preserve"> </w:t>
      </w:r>
      <w:r>
        <w:rPr>
          <w:b/>
        </w:rPr>
        <w:t>roku</w:t>
      </w:r>
    </w:p>
    <w:p w14:paraId="19F77D92" w14:textId="77777777" w:rsidR="00154341" w:rsidRDefault="00154341" w:rsidP="00154341">
      <w:pPr>
        <w:rPr>
          <w:b/>
        </w:rPr>
      </w:pPr>
    </w:p>
    <w:p w14:paraId="469905D0" w14:textId="022A82C0" w:rsidR="00154341" w:rsidRDefault="00154341" w:rsidP="00154341">
      <w:pPr>
        <w:jc w:val="center"/>
        <w:rPr>
          <w:b/>
        </w:rPr>
      </w:pPr>
      <w:r>
        <w:rPr>
          <w:b/>
        </w:rPr>
        <w:t>w sprawie ogłoszenia</w:t>
      </w:r>
      <w:r w:rsidR="00BA70F4">
        <w:rPr>
          <w:b/>
        </w:rPr>
        <w:t xml:space="preserve"> </w:t>
      </w:r>
      <w:r w:rsidR="00BB2622">
        <w:rPr>
          <w:b/>
        </w:rPr>
        <w:t xml:space="preserve">konkursu na </w:t>
      </w:r>
      <w:r w:rsidR="00BB2622" w:rsidRPr="002D007D">
        <w:rPr>
          <w:rStyle w:val="Strong"/>
          <w:rFonts w:eastAsia="Arial Unicode MS"/>
        </w:rPr>
        <w:t>powierzenie realizacji zadania publicznego w 202</w:t>
      </w:r>
      <w:r w:rsidR="000B4407">
        <w:rPr>
          <w:rStyle w:val="Strong"/>
          <w:rFonts w:eastAsia="Arial Unicode MS"/>
        </w:rPr>
        <w:t>4</w:t>
      </w:r>
      <w:r w:rsidR="00BB2622" w:rsidRPr="002D007D">
        <w:rPr>
          <w:rStyle w:val="Strong"/>
          <w:rFonts w:eastAsia="Arial Unicode MS"/>
        </w:rPr>
        <w:t xml:space="preserve"> roku z zakresu polityki społecznej </w:t>
      </w:r>
      <w:r w:rsidR="00BB2622" w:rsidRPr="002D007D">
        <w:rPr>
          <w:b/>
          <w:bCs/>
        </w:rPr>
        <w:t xml:space="preserve">z udziałem środków pochodzących z Solidarnościowego Funduszu Wsparcia Osób Niepełnosprawnych przyznanych Powiatowi Lwóweckiemu w ramach resortowego Programu Ministra Rodziny i Polityki Społecznej </w:t>
      </w:r>
      <w:bookmarkStart w:id="0" w:name="_Hlk74132998"/>
      <w:r w:rsidR="00BB2622" w:rsidRPr="002D007D">
        <w:rPr>
          <w:b/>
          <w:bCs/>
        </w:rPr>
        <w:t xml:space="preserve">na świadczenie usług opieki </w:t>
      </w:r>
      <w:proofErr w:type="spellStart"/>
      <w:r w:rsidR="00BB2622" w:rsidRPr="002D007D">
        <w:rPr>
          <w:b/>
          <w:bCs/>
        </w:rPr>
        <w:t>wytchnieniowej</w:t>
      </w:r>
      <w:proofErr w:type="spellEnd"/>
      <w:r w:rsidR="00BB2622" w:rsidRPr="002D007D">
        <w:rPr>
          <w:b/>
          <w:bCs/>
        </w:rPr>
        <w:t xml:space="preserve"> w formie pobytu dziennego w ramach Programu „Opieka </w:t>
      </w:r>
      <w:proofErr w:type="spellStart"/>
      <w:r w:rsidR="00BB2622" w:rsidRPr="002D007D">
        <w:rPr>
          <w:b/>
          <w:bCs/>
        </w:rPr>
        <w:t>wytchnieniowa</w:t>
      </w:r>
      <w:proofErr w:type="spellEnd"/>
      <w:r w:rsidR="00BB2622" w:rsidRPr="002D007D">
        <w:rPr>
          <w:b/>
          <w:bCs/>
        </w:rPr>
        <w:t>” - edycja 202</w:t>
      </w:r>
      <w:bookmarkEnd w:id="0"/>
      <w:r w:rsidR="000B4407">
        <w:rPr>
          <w:b/>
          <w:bCs/>
        </w:rPr>
        <w:t>4</w:t>
      </w:r>
      <w:r w:rsidR="00BB2622" w:rsidRPr="002D007D">
        <w:rPr>
          <w:b/>
          <w:bCs/>
        </w:rPr>
        <w:t>.</w:t>
      </w:r>
    </w:p>
    <w:p w14:paraId="7780DC4D" w14:textId="77777777" w:rsidR="00154341" w:rsidRDefault="00154341" w:rsidP="00154341">
      <w:pPr>
        <w:rPr>
          <w:b/>
        </w:rPr>
      </w:pPr>
    </w:p>
    <w:p w14:paraId="25905CED" w14:textId="2B1DD503" w:rsidR="00154341" w:rsidRDefault="00154341" w:rsidP="00154341">
      <w:pPr>
        <w:pStyle w:val="H1"/>
        <w:jc w:val="both"/>
        <w:rPr>
          <w:b w:val="0"/>
          <w:snapToGrid w:val="0"/>
          <w:sz w:val="24"/>
          <w:szCs w:val="24"/>
        </w:rPr>
      </w:pPr>
      <w:bookmarkStart w:id="1" w:name="_Hlk161140409"/>
      <w:r>
        <w:rPr>
          <w:b w:val="0"/>
          <w:sz w:val="24"/>
          <w:szCs w:val="24"/>
        </w:rPr>
        <w:t xml:space="preserve">Na podstawie art. 32 ust. 1 i ust. 2 pkt 2 ustawy z dnia 5 czerwca 1998 r. o samorządzie powiatowym </w:t>
      </w:r>
      <w:r w:rsidRPr="006638C9">
        <w:rPr>
          <w:b w:val="0"/>
          <w:sz w:val="24"/>
          <w:szCs w:val="24"/>
        </w:rPr>
        <w:t>(Dz.U.2</w:t>
      </w:r>
      <w:r w:rsidR="00F42D54" w:rsidRPr="006638C9">
        <w:rPr>
          <w:b w:val="0"/>
          <w:sz w:val="24"/>
          <w:szCs w:val="24"/>
        </w:rPr>
        <w:t>02</w:t>
      </w:r>
      <w:r w:rsidR="00A769B8">
        <w:rPr>
          <w:b w:val="0"/>
          <w:sz w:val="24"/>
          <w:szCs w:val="24"/>
        </w:rPr>
        <w:t>4, poz</w:t>
      </w:r>
      <w:r w:rsidRPr="006638C9">
        <w:rPr>
          <w:b w:val="0"/>
          <w:sz w:val="24"/>
          <w:szCs w:val="24"/>
        </w:rPr>
        <w:t>.</w:t>
      </w:r>
      <w:r w:rsidR="00A769B8">
        <w:rPr>
          <w:b w:val="0"/>
          <w:sz w:val="24"/>
          <w:szCs w:val="24"/>
        </w:rPr>
        <w:t xml:space="preserve"> 107</w:t>
      </w:r>
      <w:r w:rsidRPr="006638C9">
        <w:rPr>
          <w:b w:val="0"/>
          <w:sz w:val="24"/>
          <w:szCs w:val="24"/>
        </w:rPr>
        <w:t>), art. 13 ustawy z dnia 24 kwietnia 2003 r. o działalności pożytku publicznego i o wolontariacie (Dz.U.20</w:t>
      </w:r>
      <w:r w:rsidR="00F42D54" w:rsidRPr="006638C9">
        <w:rPr>
          <w:b w:val="0"/>
          <w:sz w:val="24"/>
          <w:szCs w:val="24"/>
        </w:rPr>
        <w:t>2</w:t>
      </w:r>
      <w:r w:rsidR="00A769B8">
        <w:rPr>
          <w:b w:val="0"/>
          <w:sz w:val="24"/>
          <w:szCs w:val="24"/>
        </w:rPr>
        <w:t>3</w:t>
      </w:r>
      <w:r w:rsidRPr="006638C9">
        <w:rPr>
          <w:b w:val="0"/>
          <w:sz w:val="24"/>
          <w:szCs w:val="24"/>
        </w:rPr>
        <w:t>.</w:t>
      </w:r>
      <w:r w:rsidR="00A769B8">
        <w:rPr>
          <w:b w:val="0"/>
          <w:sz w:val="24"/>
          <w:szCs w:val="24"/>
        </w:rPr>
        <w:t>571</w:t>
      </w:r>
      <w:r w:rsidR="00F42D54" w:rsidRPr="006638C9">
        <w:rPr>
          <w:b w:val="0"/>
          <w:sz w:val="24"/>
          <w:szCs w:val="24"/>
        </w:rPr>
        <w:t xml:space="preserve"> t. j.</w:t>
      </w:r>
      <w:r w:rsidRPr="006638C9">
        <w:rPr>
          <w:b w:val="0"/>
          <w:sz w:val="24"/>
          <w:szCs w:val="24"/>
        </w:rPr>
        <w:t xml:space="preserve">), w związku z pkt. VIII </w:t>
      </w:r>
      <w:bookmarkStart w:id="2" w:name="_Hlk129869007"/>
      <w:r w:rsidRPr="006638C9">
        <w:rPr>
          <w:b w:val="0"/>
          <w:sz w:val="24"/>
          <w:szCs w:val="24"/>
        </w:rPr>
        <w:t>Załącznika do Uchwały Nr</w:t>
      </w:r>
      <w:r w:rsidR="004C72F8">
        <w:rPr>
          <w:b w:val="0"/>
          <w:sz w:val="24"/>
          <w:szCs w:val="24"/>
        </w:rPr>
        <w:t xml:space="preserve"> </w:t>
      </w:r>
      <w:r w:rsidR="00DC72F2">
        <w:rPr>
          <w:b w:val="0"/>
          <w:sz w:val="24"/>
          <w:szCs w:val="24"/>
        </w:rPr>
        <w:t>LXIII/</w:t>
      </w:r>
      <w:r w:rsidR="00AF3D8B">
        <w:rPr>
          <w:b w:val="0"/>
          <w:sz w:val="24"/>
          <w:szCs w:val="24"/>
        </w:rPr>
        <w:t>49</w:t>
      </w:r>
      <w:r w:rsidR="00DC72F2">
        <w:rPr>
          <w:b w:val="0"/>
          <w:sz w:val="24"/>
          <w:szCs w:val="24"/>
        </w:rPr>
        <w:t>/</w:t>
      </w:r>
      <w:r w:rsidR="00AF3D8B">
        <w:rPr>
          <w:b w:val="0"/>
          <w:sz w:val="24"/>
          <w:szCs w:val="24"/>
        </w:rPr>
        <w:t>2023</w:t>
      </w:r>
      <w:r w:rsidR="00DC72F2">
        <w:rPr>
          <w:b w:val="0"/>
          <w:sz w:val="24"/>
          <w:szCs w:val="24"/>
        </w:rPr>
        <w:t xml:space="preserve"> </w:t>
      </w:r>
      <w:r w:rsidRPr="006638C9">
        <w:rPr>
          <w:b w:val="0"/>
          <w:snapToGrid w:val="0"/>
          <w:sz w:val="24"/>
          <w:szCs w:val="24"/>
        </w:rPr>
        <w:t xml:space="preserve">Rady Powiatu Lwóweckiego z dnia </w:t>
      </w:r>
      <w:r w:rsidR="00AF3D8B">
        <w:rPr>
          <w:b w:val="0"/>
          <w:snapToGrid w:val="0"/>
          <w:sz w:val="24"/>
          <w:szCs w:val="24"/>
        </w:rPr>
        <w:t>27</w:t>
      </w:r>
      <w:r w:rsidR="00F42D54" w:rsidRPr="006638C9">
        <w:rPr>
          <w:b w:val="0"/>
          <w:snapToGrid w:val="0"/>
          <w:sz w:val="24"/>
          <w:szCs w:val="24"/>
        </w:rPr>
        <w:t xml:space="preserve"> </w:t>
      </w:r>
      <w:r w:rsidR="00AF3D8B">
        <w:rPr>
          <w:b w:val="0"/>
          <w:snapToGrid w:val="0"/>
          <w:sz w:val="24"/>
          <w:szCs w:val="24"/>
        </w:rPr>
        <w:t>października</w:t>
      </w:r>
      <w:r w:rsidRPr="006638C9">
        <w:rPr>
          <w:b w:val="0"/>
          <w:snapToGrid w:val="0"/>
          <w:sz w:val="24"/>
          <w:szCs w:val="24"/>
        </w:rPr>
        <w:t xml:space="preserve"> 20</w:t>
      </w:r>
      <w:r w:rsidR="00F42D54" w:rsidRPr="006638C9">
        <w:rPr>
          <w:b w:val="0"/>
          <w:snapToGrid w:val="0"/>
          <w:sz w:val="24"/>
          <w:szCs w:val="24"/>
        </w:rPr>
        <w:t>2</w:t>
      </w:r>
      <w:r w:rsidR="00AF3D8B">
        <w:rPr>
          <w:b w:val="0"/>
          <w:snapToGrid w:val="0"/>
          <w:sz w:val="24"/>
          <w:szCs w:val="24"/>
        </w:rPr>
        <w:t>3</w:t>
      </w:r>
      <w:r w:rsidRPr="006638C9">
        <w:rPr>
          <w:b w:val="0"/>
          <w:snapToGrid w:val="0"/>
          <w:sz w:val="24"/>
          <w:szCs w:val="24"/>
        </w:rPr>
        <w:t xml:space="preserve"> roku w sprawie przyjęcia „Rocznego programu współpracy Powiatu Lwóweckiego z organizacjami pozarządowymi oraz podmiotami wymienionymi w art.</w:t>
      </w:r>
      <w:r w:rsidR="006C7827" w:rsidRPr="006638C9">
        <w:rPr>
          <w:b w:val="0"/>
          <w:snapToGrid w:val="0"/>
          <w:sz w:val="24"/>
          <w:szCs w:val="24"/>
        </w:rPr>
        <w:t> </w:t>
      </w:r>
      <w:r w:rsidRPr="006638C9">
        <w:rPr>
          <w:b w:val="0"/>
          <w:snapToGrid w:val="0"/>
          <w:sz w:val="24"/>
          <w:szCs w:val="24"/>
        </w:rPr>
        <w:t>3 ust.</w:t>
      </w:r>
      <w:r w:rsidR="006C7827" w:rsidRPr="006638C9">
        <w:rPr>
          <w:b w:val="0"/>
          <w:snapToGrid w:val="0"/>
          <w:sz w:val="24"/>
          <w:szCs w:val="24"/>
        </w:rPr>
        <w:t> </w:t>
      </w:r>
      <w:r w:rsidRPr="006638C9">
        <w:rPr>
          <w:b w:val="0"/>
          <w:snapToGrid w:val="0"/>
          <w:sz w:val="24"/>
          <w:szCs w:val="24"/>
        </w:rPr>
        <w:t>3 ustawy o działalności pożytku publicznego i o wolontariacie na rok 20</w:t>
      </w:r>
      <w:r w:rsidR="00F42D54" w:rsidRPr="006638C9">
        <w:rPr>
          <w:b w:val="0"/>
          <w:snapToGrid w:val="0"/>
          <w:sz w:val="24"/>
          <w:szCs w:val="24"/>
        </w:rPr>
        <w:t>2</w:t>
      </w:r>
      <w:r w:rsidR="000B4407">
        <w:rPr>
          <w:b w:val="0"/>
          <w:snapToGrid w:val="0"/>
          <w:sz w:val="24"/>
          <w:szCs w:val="24"/>
        </w:rPr>
        <w:t>4</w:t>
      </w:r>
      <w:r w:rsidRPr="006638C9">
        <w:rPr>
          <w:b w:val="0"/>
          <w:snapToGrid w:val="0"/>
          <w:sz w:val="24"/>
          <w:szCs w:val="24"/>
        </w:rPr>
        <w:t>”</w:t>
      </w:r>
      <w:bookmarkEnd w:id="2"/>
      <w:r w:rsidRPr="006638C9">
        <w:rPr>
          <w:b w:val="0"/>
          <w:snapToGrid w:val="0"/>
          <w:sz w:val="24"/>
          <w:szCs w:val="24"/>
        </w:rPr>
        <w:t xml:space="preserve"> Zarzą</w:t>
      </w:r>
      <w:r>
        <w:rPr>
          <w:b w:val="0"/>
          <w:snapToGrid w:val="0"/>
          <w:sz w:val="24"/>
          <w:szCs w:val="24"/>
        </w:rPr>
        <w:t>d Powiatu Lwóweckiego uchwala, co następuje:</w:t>
      </w:r>
    </w:p>
    <w:bookmarkEnd w:id="1"/>
    <w:p w14:paraId="2E49B9C1" w14:textId="77777777" w:rsidR="00154341" w:rsidRDefault="00154341" w:rsidP="00154341"/>
    <w:p w14:paraId="127DB74E" w14:textId="2EDB901B" w:rsidR="00837F33" w:rsidRDefault="00154341" w:rsidP="00837F33">
      <w:pPr>
        <w:jc w:val="both"/>
        <w:rPr>
          <w:b/>
        </w:rPr>
      </w:pPr>
      <w:r>
        <w:rPr>
          <w:b/>
        </w:rPr>
        <w:t>§ 1. </w:t>
      </w:r>
      <w:r>
        <w:t xml:space="preserve">Ogłasza się otwarty konkurs ofert na </w:t>
      </w:r>
      <w:r w:rsidR="00F841C1">
        <w:t xml:space="preserve">powierzenie </w:t>
      </w:r>
      <w:r>
        <w:t>realizacj</w:t>
      </w:r>
      <w:r w:rsidR="00F841C1">
        <w:t>i</w:t>
      </w:r>
      <w:r>
        <w:t xml:space="preserve"> zada</w:t>
      </w:r>
      <w:r w:rsidR="00F841C1">
        <w:t>nia</w:t>
      </w:r>
      <w:r>
        <w:t xml:space="preserve"> Powiatu Lwóweckiego </w:t>
      </w:r>
      <w:r w:rsidRPr="006638C9">
        <w:t>w 20</w:t>
      </w:r>
      <w:r w:rsidR="00F42D54" w:rsidRPr="006638C9">
        <w:t>2</w:t>
      </w:r>
      <w:r w:rsidR="00AF3D8B">
        <w:t>4</w:t>
      </w:r>
      <w:r w:rsidRPr="006638C9">
        <w:t xml:space="preserve"> roku</w:t>
      </w:r>
      <w:r w:rsidR="00837F33">
        <w:t xml:space="preserve"> w zakresie wspierania osób niepełnosprawnych</w:t>
      </w:r>
      <w:r w:rsidRPr="006638C9">
        <w:t xml:space="preserve"> </w:t>
      </w:r>
      <w:r>
        <w:t>przez organizacje prowadzące działalność pożytku publicznego</w:t>
      </w:r>
      <w:r w:rsidR="00837F33">
        <w:t>,</w:t>
      </w:r>
      <w:r w:rsidR="00F841C1">
        <w:t xml:space="preserve"> polegający </w:t>
      </w:r>
      <w:r w:rsidR="00F841C1" w:rsidRPr="00F841C1">
        <w:t>na</w:t>
      </w:r>
      <w:r w:rsidR="00837F33" w:rsidRPr="00837F33">
        <w:t xml:space="preserve"> świadczeni</w:t>
      </w:r>
      <w:r w:rsidR="00837F33">
        <w:t>u</w:t>
      </w:r>
      <w:r w:rsidR="00837F33" w:rsidRPr="00837F33">
        <w:t xml:space="preserve"> usług opieki </w:t>
      </w:r>
      <w:proofErr w:type="spellStart"/>
      <w:r w:rsidR="00837F33" w:rsidRPr="00837F33">
        <w:t>wytchnieniowej</w:t>
      </w:r>
      <w:proofErr w:type="spellEnd"/>
      <w:r w:rsidR="00837F33" w:rsidRPr="00837F33">
        <w:t xml:space="preserve"> w formie pobytu dziennego w ramach Programu „Opieka </w:t>
      </w:r>
      <w:proofErr w:type="spellStart"/>
      <w:r w:rsidR="00837F33" w:rsidRPr="00837F33">
        <w:t>wytchnieniowa</w:t>
      </w:r>
      <w:proofErr w:type="spellEnd"/>
      <w:r w:rsidR="00837F33" w:rsidRPr="00837F33">
        <w:t>” - edycja 202</w:t>
      </w:r>
      <w:r w:rsidR="000B4407">
        <w:t>4</w:t>
      </w:r>
      <w:r w:rsidR="00837F33" w:rsidRPr="00837F33">
        <w:t>.</w:t>
      </w:r>
    </w:p>
    <w:p w14:paraId="5D67E9CB" w14:textId="44F5F5D6" w:rsidR="00154341" w:rsidRDefault="00154341" w:rsidP="00154341">
      <w:pPr>
        <w:jc w:val="both"/>
      </w:pPr>
    </w:p>
    <w:p w14:paraId="7680F1ED" w14:textId="77777777" w:rsidR="00154341" w:rsidRDefault="00154341" w:rsidP="00154341">
      <w:pPr>
        <w:jc w:val="center"/>
      </w:pPr>
    </w:p>
    <w:p w14:paraId="4BCE017D" w14:textId="77777777" w:rsidR="00154341" w:rsidRDefault="00154341" w:rsidP="00154341">
      <w:r>
        <w:rPr>
          <w:b/>
        </w:rPr>
        <w:t>§ 2.</w:t>
      </w:r>
      <w:r>
        <w:t> Ogłoszenie o konkursie ofert stanowi załącznik do niniejszej uchwały.</w:t>
      </w:r>
      <w:r>
        <w:br/>
      </w:r>
    </w:p>
    <w:p w14:paraId="391C03EF" w14:textId="77777777" w:rsidR="00154341" w:rsidRDefault="00154341" w:rsidP="00154341">
      <w:r>
        <w:rPr>
          <w:b/>
        </w:rPr>
        <w:t>§ 3. </w:t>
      </w:r>
      <w:r>
        <w:t>Ogłoszenie o którym mowa w § 2 zamieszcza się w:</w:t>
      </w:r>
    </w:p>
    <w:p w14:paraId="02CFB468" w14:textId="77777777" w:rsidR="00154341" w:rsidRDefault="00154341" w:rsidP="00154341">
      <w:pPr>
        <w:ind w:left="708"/>
        <w:rPr>
          <w:b/>
        </w:rPr>
      </w:pPr>
      <w:r>
        <w:t>1) Biuletynie Informacji Publicznej,</w:t>
      </w:r>
      <w:r>
        <w:br/>
        <w:t>2) na stronie internetowej Powiatu Lwóweckiego,</w:t>
      </w:r>
      <w:r>
        <w:br/>
        <w:t>3) na tablicy ogłoszeń Powiatu Lwóweckiego.</w:t>
      </w:r>
      <w:r>
        <w:br/>
      </w:r>
    </w:p>
    <w:p w14:paraId="75489F51" w14:textId="77777777" w:rsidR="00154341" w:rsidRDefault="00154341" w:rsidP="00154341">
      <w:r>
        <w:rPr>
          <w:b/>
        </w:rPr>
        <w:t>§ 4. </w:t>
      </w:r>
      <w:r>
        <w:t>Wykonanie uchwały powierza się Staroście Lwóweckiemu.</w:t>
      </w:r>
    </w:p>
    <w:p w14:paraId="7E14E6B4" w14:textId="77777777" w:rsidR="00154341" w:rsidRDefault="00154341" w:rsidP="00154341">
      <w:pPr>
        <w:jc w:val="center"/>
      </w:pPr>
    </w:p>
    <w:p w14:paraId="02E3771D" w14:textId="77777777" w:rsidR="00154341" w:rsidRDefault="00154341" w:rsidP="00154341">
      <w:r>
        <w:rPr>
          <w:b/>
        </w:rPr>
        <w:t>§ 5. </w:t>
      </w:r>
      <w:r>
        <w:t>Uchwała wchodzi w życie z dniem podjęcia.</w:t>
      </w:r>
      <w:r>
        <w:br/>
      </w:r>
    </w:p>
    <w:p w14:paraId="6B5D406A" w14:textId="77777777" w:rsidR="00154341" w:rsidRDefault="00154341" w:rsidP="00154341">
      <w:pPr>
        <w:pStyle w:val="NormalWeb"/>
        <w:jc w:val="center"/>
        <w:rPr>
          <w:rFonts w:ascii="Times New Roman" w:hAnsi="Times New Roman" w:cs="Times New Roman"/>
          <w:b/>
        </w:rPr>
      </w:pPr>
    </w:p>
    <w:p w14:paraId="737D1B24" w14:textId="77777777" w:rsidR="00154341" w:rsidRDefault="00154341" w:rsidP="00154341">
      <w:pPr>
        <w:ind w:left="1985"/>
        <w:jc w:val="center"/>
        <w:rPr>
          <w:b/>
        </w:rPr>
      </w:pPr>
      <w:r>
        <w:rPr>
          <w:b/>
        </w:rPr>
        <w:t>Przewodniczący</w:t>
      </w:r>
    </w:p>
    <w:p w14:paraId="218735EE" w14:textId="77777777" w:rsidR="00154341" w:rsidRDefault="00154341" w:rsidP="00154341">
      <w:pPr>
        <w:ind w:left="1985"/>
        <w:jc w:val="center"/>
        <w:rPr>
          <w:b/>
        </w:rPr>
      </w:pPr>
      <w:r>
        <w:rPr>
          <w:b/>
        </w:rPr>
        <w:t>Zarządu Powiatu Lwóweckiego</w:t>
      </w:r>
    </w:p>
    <w:p w14:paraId="5B2CBD0E" w14:textId="77777777" w:rsidR="00154341" w:rsidRDefault="00154341" w:rsidP="00154341">
      <w:pPr>
        <w:ind w:left="1985"/>
        <w:jc w:val="center"/>
        <w:rPr>
          <w:b/>
        </w:rPr>
      </w:pPr>
    </w:p>
    <w:p w14:paraId="5E5DBADE" w14:textId="77777777" w:rsidR="00154341" w:rsidRDefault="00154341" w:rsidP="00154341">
      <w:pPr>
        <w:ind w:left="1985"/>
        <w:jc w:val="center"/>
        <w:rPr>
          <w:b/>
        </w:rPr>
      </w:pPr>
      <w:r>
        <w:rPr>
          <w:b/>
        </w:rPr>
        <w:t>Daniel Koko</w:t>
      </w:r>
    </w:p>
    <w:p w14:paraId="4CD6CF5C" w14:textId="77777777" w:rsidR="00154341" w:rsidRDefault="00154341" w:rsidP="00154341">
      <w:pPr>
        <w:ind w:left="4760"/>
        <w:rPr>
          <w:b/>
        </w:rPr>
      </w:pPr>
    </w:p>
    <w:p w14:paraId="67DDC7CC" w14:textId="77777777" w:rsidR="00154341" w:rsidRDefault="00154341" w:rsidP="00154341">
      <w:pPr>
        <w:spacing w:after="200" w:line="276" w:lineRule="auto"/>
        <w:rPr>
          <w:b/>
        </w:rPr>
      </w:pPr>
      <w:r>
        <w:rPr>
          <w:b/>
        </w:rPr>
        <w:br w:type="page"/>
      </w:r>
    </w:p>
    <w:p w14:paraId="4246D2F9" w14:textId="77777777" w:rsidR="00154341" w:rsidRDefault="00154341" w:rsidP="00154341">
      <w:pPr>
        <w:ind w:left="4760"/>
        <w:jc w:val="right"/>
        <w:rPr>
          <w:b/>
        </w:rPr>
      </w:pPr>
      <w:r>
        <w:rPr>
          <w:b/>
        </w:rPr>
        <w:lastRenderedPageBreak/>
        <w:t>Uzasadnienie</w:t>
      </w:r>
    </w:p>
    <w:p w14:paraId="32186995" w14:textId="5FBAD7B3" w:rsidR="00154341" w:rsidRPr="006638C9" w:rsidRDefault="00154341" w:rsidP="00154341">
      <w:pPr>
        <w:ind w:left="4747"/>
        <w:jc w:val="right"/>
        <w:rPr>
          <w:b/>
        </w:rPr>
      </w:pPr>
      <w:r>
        <w:rPr>
          <w:b/>
        </w:rPr>
        <w:t xml:space="preserve">do Uchwały Nr </w:t>
      </w:r>
      <w:r w:rsidR="00C61B68">
        <w:rPr>
          <w:b/>
        </w:rPr>
        <w:t>370</w:t>
      </w:r>
      <w:r w:rsidRPr="006638C9">
        <w:rPr>
          <w:b/>
        </w:rPr>
        <w:t>/</w:t>
      </w:r>
      <w:r w:rsidR="00C61B68">
        <w:rPr>
          <w:b/>
        </w:rPr>
        <w:t>45</w:t>
      </w:r>
      <w:r w:rsidRPr="006638C9">
        <w:rPr>
          <w:b/>
        </w:rPr>
        <w:t>/20</w:t>
      </w:r>
      <w:r w:rsidR="00AE2D5D" w:rsidRPr="006638C9">
        <w:rPr>
          <w:b/>
        </w:rPr>
        <w:t>2</w:t>
      </w:r>
      <w:r w:rsidR="000B4407">
        <w:rPr>
          <w:b/>
        </w:rPr>
        <w:t>4</w:t>
      </w:r>
      <w:r w:rsidRPr="006638C9">
        <w:rPr>
          <w:b/>
        </w:rPr>
        <w:t xml:space="preserve">      </w:t>
      </w:r>
    </w:p>
    <w:p w14:paraId="6D974BC6" w14:textId="77777777" w:rsidR="00154341" w:rsidRPr="006638C9" w:rsidRDefault="00154341" w:rsidP="00154341">
      <w:pPr>
        <w:ind w:left="4747"/>
        <w:jc w:val="right"/>
        <w:rPr>
          <w:b/>
        </w:rPr>
      </w:pPr>
      <w:r w:rsidRPr="006638C9">
        <w:rPr>
          <w:b/>
        </w:rPr>
        <w:t xml:space="preserve">Zarządu Powiatu Lwóweckiego </w:t>
      </w:r>
    </w:p>
    <w:p w14:paraId="6042D22E" w14:textId="60E19DE2" w:rsidR="00154341" w:rsidRDefault="00154341" w:rsidP="00154341">
      <w:pPr>
        <w:ind w:left="4747"/>
        <w:jc w:val="right"/>
      </w:pPr>
      <w:r w:rsidRPr="006638C9">
        <w:rPr>
          <w:b/>
        </w:rPr>
        <w:t>z dnia</w:t>
      </w:r>
      <w:r w:rsidR="00C61B68">
        <w:rPr>
          <w:b/>
        </w:rPr>
        <w:t xml:space="preserve"> 21</w:t>
      </w:r>
      <w:r w:rsidR="003F172B">
        <w:rPr>
          <w:b/>
        </w:rPr>
        <w:t xml:space="preserve"> </w:t>
      </w:r>
      <w:r w:rsidR="00D54DEA">
        <w:rPr>
          <w:b/>
        </w:rPr>
        <w:t>marca</w:t>
      </w:r>
      <w:r w:rsidR="0079623E">
        <w:rPr>
          <w:b/>
        </w:rPr>
        <w:t xml:space="preserve"> </w:t>
      </w:r>
      <w:r w:rsidRPr="006638C9">
        <w:rPr>
          <w:b/>
        </w:rPr>
        <w:t>20</w:t>
      </w:r>
      <w:r w:rsidR="00AE2D5D" w:rsidRPr="006638C9">
        <w:rPr>
          <w:b/>
        </w:rPr>
        <w:t>2</w:t>
      </w:r>
      <w:r w:rsidR="000B4407">
        <w:rPr>
          <w:b/>
        </w:rPr>
        <w:t>4</w:t>
      </w:r>
      <w:r w:rsidRPr="006638C9">
        <w:rPr>
          <w:b/>
        </w:rPr>
        <w:t xml:space="preserve"> roku</w:t>
      </w:r>
    </w:p>
    <w:p w14:paraId="7E86143C" w14:textId="77777777" w:rsidR="00154341" w:rsidRDefault="00154341" w:rsidP="00154341">
      <w:pPr>
        <w:pStyle w:val="H1"/>
        <w:spacing w:before="0" w:after="0"/>
        <w:jc w:val="both"/>
        <w:rPr>
          <w:rFonts w:eastAsia="Arial Unicode MS"/>
          <w:b w:val="0"/>
          <w:color w:val="FF0000"/>
          <w:kern w:val="0"/>
          <w:sz w:val="24"/>
          <w:szCs w:val="24"/>
        </w:rPr>
      </w:pPr>
    </w:p>
    <w:p w14:paraId="78C346B7" w14:textId="77777777" w:rsidR="00154341" w:rsidRDefault="00154341" w:rsidP="00154341">
      <w:pPr>
        <w:pStyle w:val="H1"/>
        <w:spacing w:before="0" w:after="0"/>
        <w:jc w:val="both"/>
        <w:rPr>
          <w:rFonts w:eastAsia="Arial Unicode MS"/>
          <w:b w:val="0"/>
          <w:color w:val="FF0000"/>
          <w:kern w:val="0"/>
          <w:sz w:val="24"/>
          <w:szCs w:val="24"/>
        </w:rPr>
      </w:pPr>
    </w:p>
    <w:p w14:paraId="767CE3AC" w14:textId="009EA34C" w:rsidR="00154341" w:rsidRDefault="00154341" w:rsidP="00154341">
      <w:pPr>
        <w:pStyle w:val="H1"/>
        <w:spacing w:before="0" w:after="0" w:line="360" w:lineRule="auto"/>
        <w:jc w:val="both"/>
        <w:rPr>
          <w:b w:val="0"/>
          <w:snapToGrid w:val="0"/>
          <w:sz w:val="24"/>
          <w:szCs w:val="24"/>
        </w:rPr>
      </w:pPr>
      <w:r>
        <w:rPr>
          <w:rFonts w:eastAsia="Arial Unicode MS"/>
          <w:b w:val="0"/>
          <w:sz w:val="24"/>
          <w:szCs w:val="24"/>
        </w:rPr>
        <w:t xml:space="preserve">Uchwała podjęta zostaje </w:t>
      </w:r>
      <w:r w:rsidR="00AF3D8B">
        <w:rPr>
          <w:b w:val="0"/>
          <w:sz w:val="24"/>
          <w:szCs w:val="24"/>
        </w:rPr>
        <w:t xml:space="preserve">na podstawie art. 32 ust. 1 i ust. 2 pkt 2 ustawy z dnia 5 czerwca 1998 r. o samorządzie powiatowym </w:t>
      </w:r>
      <w:r w:rsidR="00AF3D8B" w:rsidRPr="006638C9">
        <w:rPr>
          <w:b w:val="0"/>
          <w:sz w:val="24"/>
          <w:szCs w:val="24"/>
        </w:rPr>
        <w:t>(Dz.U.202</w:t>
      </w:r>
      <w:r w:rsidR="00AF3D8B">
        <w:rPr>
          <w:b w:val="0"/>
          <w:sz w:val="24"/>
          <w:szCs w:val="24"/>
        </w:rPr>
        <w:t>4, poz</w:t>
      </w:r>
      <w:r w:rsidR="00AF3D8B" w:rsidRPr="006638C9">
        <w:rPr>
          <w:b w:val="0"/>
          <w:sz w:val="24"/>
          <w:szCs w:val="24"/>
        </w:rPr>
        <w:t>.</w:t>
      </w:r>
      <w:r w:rsidR="00AF3D8B">
        <w:rPr>
          <w:b w:val="0"/>
          <w:sz w:val="24"/>
          <w:szCs w:val="24"/>
        </w:rPr>
        <w:t xml:space="preserve"> 107</w:t>
      </w:r>
      <w:r w:rsidR="00AF3D8B" w:rsidRPr="006638C9">
        <w:rPr>
          <w:b w:val="0"/>
          <w:sz w:val="24"/>
          <w:szCs w:val="24"/>
        </w:rPr>
        <w:t>), art. 13 ustawy z dnia 24 kwietnia 2003 r. o działalności pożytku publicznego i o wolontariacie (Dz.U.202</w:t>
      </w:r>
      <w:r w:rsidR="00AF3D8B">
        <w:rPr>
          <w:b w:val="0"/>
          <w:sz w:val="24"/>
          <w:szCs w:val="24"/>
        </w:rPr>
        <w:t>3</w:t>
      </w:r>
      <w:r w:rsidR="00AF3D8B" w:rsidRPr="006638C9">
        <w:rPr>
          <w:b w:val="0"/>
          <w:sz w:val="24"/>
          <w:szCs w:val="24"/>
        </w:rPr>
        <w:t>.</w:t>
      </w:r>
      <w:r w:rsidR="00AF3D8B">
        <w:rPr>
          <w:b w:val="0"/>
          <w:sz w:val="24"/>
          <w:szCs w:val="24"/>
        </w:rPr>
        <w:t>571</w:t>
      </w:r>
      <w:r w:rsidR="00AF3D8B" w:rsidRPr="006638C9">
        <w:rPr>
          <w:b w:val="0"/>
          <w:sz w:val="24"/>
          <w:szCs w:val="24"/>
        </w:rPr>
        <w:t xml:space="preserve"> t. j.), w związku z pkt. VIII Załącznika do Uchwały Nr</w:t>
      </w:r>
      <w:r w:rsidR="00AF3D8B">
        <w:rPr>
          <w:b w:val="0"/>
          <w:sz w:val="24"/>
          <w:szCs w:val="24"/>
        </w:rPr>
        <w:t xml:space="preserve"> LXIII/49/2023 </w:t>
      </w:r>
      <w:r w:rsidR="00AF3D8B" w:rsidRPr="006638C9">
        <w:rPr>
          <w:b w:val="0"/>
          <w:snapToGrid w:val="0"/>
          <w:sz w:val="24"/>
          <w:szCs w:val="24"/>
        </w:rPr>
        <w:t xml:space="preserve">Rady Powiatu Lwóweckiego z dnia </w:t>
      </w:r>
      <w:r w:rsidR="00AF3D8B">
        <w:rPr>
          <w:b w:val="0"/>
          <w:snapToGrid w:val="0"/>
          <w:sz w:val="24"/>
          <w:szCs w:val="24"/>
        </w:rPr>
        <w:t>27</w:t>
      </w:r>
      <w:r w:rsidR="00AF3D8B" w:rsidRPr="006638C9">
        <w:rPr>
          <w:b w:val="0"/>
          <w:snapToGrid w:val="0"/>
          <w:sz w:val="24"/>
          <w:szCs w:val="24"/>
        </w:rPr>
        <w:t xml:space="preserve"> </w:t>
      </w:r>
      <w:r w:rsidR="00AF3D8B">
        <w:rPr>
          <w:b w:val="0"/>
          <w:snapToGrid w:val="0"/>
          <w:sz w:val="24"/>
          <w:szCs w:val="24"/>
        </w:rPr>
        <w:t>października</w:t>
      </w:r>
      <w:r w:rsidR="00AF3D8B" w:rsidRPr="006638C9">
        <w:rPr>
          <w:b w:val="0"/>
          <w:snapToGrid w:val="0"/>
          <w:sz w:val="24"/>
          <w:szCs w:val="24"/>
        </w:rPr>
        <w:t xml:space="preserve"> 202</w:t>
      </w:r>
      <w:r w:rsidR="00AF3D8B">
        <w:rPr>
          <w:b w:val="0"/>
          <w:snapToGrid w:val="0"/>
          <w:sz w:val="24"/>
          <w:szCs w:val="24"/>
        </w:rPr>
        <w:t>3</w:t>
      </w:r>
      <w:r w:rsidR="00AF3D8B" w:rsidRPr="006638C9">
        <w:rPr>
          <w:b w:val="0"/>
          <w:snapToGrid w:val="0"/>
          <w:sz w:val="24"/>
          <w:szCs w:val="24"/>
        </w:rPr>
        <w:t xml:space="preserve"> roku w sprawie przyjęcia</w:t>
      </w:r>
      <w:r w:rsidR="00DC72F2" w:rsidRPr="006638C9">
        <w:rPr>
          <w:b w:val="0"/>
          <w:snapToGrid w:val="0"/>
          <w:sz w:val="24"/>
          <w:szCs w:val="24"/>
        </w:rPr>
        <w:t xml:space="preserve"> „Rocznego programu współpracy Powiatu Lwóweckiego z organizacjami pozarządowymi oraz podmiotami wymienionymi w art. 3 ust. 3 ustawy o działalności pożytku publicznego i o wolontariacie na rok 202</w:t>
      </w:r>
      <w:r w:rsidR="000B4407">
        <w:rPr>
          <w:b w:val="0"/>
          <w:snapToGrid w:val="0"/>
          <w:sz w:val="24"/>
          <w:szCs w:val="24"/>
        </w:rPr>
        <w:t>4</w:t>
      </w:r>
      <w:r w:rsidR="00DC72F2" w:rsidRPr="006638C9">
        <w:rPr>
          <w:b w:val="0"/>
          <w:snapToGrid w:val="0"/>
          <w:sz w:val="24"/>
          <w:szCs w:val="24"/>
        </w:rPr>
        <w:t>”</w:t>
      </w:r>
      <w:r w:rsidR="00DC72F2">
        <w:rPr>
          <w:b w:val="0"/>
          <w:snapToGrid w:val="0"/>
          <w:sz w:val="24"/>
          <w:szCs w:val="24"/>
        </w:rPr>
        <w:t>.</w:t>
      </w:r>
    </w:p>
    <w:p w14:paraId="30372DCE" w14:textId="05165636" w:rsidR="00154341" w:rsidRDefault="00154341" w:rsidP="00154341">
      <w:pPr>
        <w:pStyle w:val="H1"/>
        <w:spacing w:before="0" w:after="0" w:line="360" w:lineRule="auto"/>
        <w:jc w:val="both"/>
        <w:rPr>
          <w:b w:val="0"/>
          <w:snapToGrid w:val="0"/>
          <w:sz w:val="24"/>
          <w:szCs w:val="24"/>
        </w:rPr>
      </w:pPr>
      <w:r>
        <w:rPr>
          <w:b w:val="0"/>
          <w:snapToGrid w:val="0"/>
          <w:sz w:val="24"/>
          <w:szCs w:val="24"/>
        </w:rPr>
        <w:t>U</w:t>
      </w:r>
      <w:r>
        <w:rPr>
          <w:rFonts w:eastAsia="Arial Unicode MS"/>
          <w:b w:val="0"/>
          <w:sz w:val="24"/>
          <w:szCs w:val="24"/>
        </w:rPr>
        <w:t xml:space="preserve">chwała ma na celu uruchomienie procedury </w:t>
      </w:r>
      <w:r w:rsidR="00BB2622">
        <w:rPr>
          <w:rFonts w:eastAsia="Arial Unicode MS"/>
          <w:b w:val="0"/>
          <w:sz w:val="24"/>
          <w:szCs w:val="24"/>
        </w:rPr>
        <w:t xml:space="preserve">powierzenia realizacji </w:t>
      </w:r>
      <w:r w:rsidR="00BB2622" w:rsidRPr="00BB2622">
        <w:rPr>
          <w:rFonts w:eastAsia="Arial Unicode MS"/>
          <w:b w:val="0"/>
          <w:sz w:val="24"/>
          <w:szCs w:val="24"/>
        </w:rPr>
        <w:t>zadania publicznego w 202</w:t>
      </w:r>
      <w:r w:rsidR="00A769B8">
        <w:rPr>
          <w:rFonts w:eastAsia="Arial Unicode MS"/>
          <w:b w:val="0"/>
          <w:sz w:val="24"/>
          <w:szCs w:val="24"/>
        </w:rPr>
        <w:t>4</w:t>
      </w:r>
      <w:r w:rsidR="00BB2622" w:rsidRPr="00BB2622">
        <w:rPr>
          <w:rFonts w:eastAsia="Arial Unicode MS"/>
          <w:b w:val="0"/>
          <w:sz w:val="24"/>
          <w:szCs w:val="24"/>
        </w:rPr>
        <w:t xml:space="preserve"> roku z zakresu polityki społecznej z udziałem środków pochodzących z Solidarnościowego Funduszu Wsparcia Osób Niepełnosprawnych przyznanych Powiatowi Lwóweckiemu w ramach resortowego Programu Ministra Rodziny i Polityki Społecznej na świadczenie usług opieki </w:t>
      </w:r>
      <w:proofErr w:type="spellStart"/>
      <w:r w:rsidR="00BB2622" w:rsidRPr="00BB2622">
        <w:rPr>
          <w:rFonts w:eastAsia="Arial Unicode MS"/>
          <w:b w:val="0"/>
          <w:sz w:val="24"/>
          <w:szCs w:val="24"/>
        </w:rPr>
        <w:t>wytchnieniowej</w:t>
      </w:r>
      <w:proofErr w:type="spellEnd"/>
      <w:r w:rsidR="00BB2622" w:rsidRPr="00BB2622">
        <w:rPr>
          <w:rFonts w:eastAsia="Arial Unicode MS"/>
          <w:b w:val="0"/>
          <w:sz w:val="24"/>
          <w:szCs w:val="24"/>
        </w:rPr>
        <w:t xml:space="preserve"> w formie pobytu dziennego w ramach Programu „Opieka </w:t>
      </w:r>
      <w:proofErr w:type="spellStart"/>
      <w:r w:rsidR="00BB2622" w:rsidRPr="00BB2622">
        <w:rPr>
          <w:rFonts w:eastAsia="Arial Unicode MS"/>
          <w:b w:val="0"/>
          <w:sz w:val="24"/>
          <w:szCs w:val="24"/>
        </w:rPr>
        <w:t>wytchnieniowa</w:t>
      </w:r>
      <w:proofErr w:type="spellEnd"/>
      <w:r w:rsidR="00BB2622" w:rsidRPr="00BB2622">
        <w:rPr>
          <w:rFonts w:eastAsia="Arial Unicode MS"/>
          <w:b w:val="0"/>
          <w:sz w:val="24"/>
          <w:szCs w:val="24"/>
        </w:rPr>
        <w:t>” - edycja 202</w:t>
      </w:r>
      <w:r w:rsidR="000B4407">
        <w:rPr>
          <w:rFonts w:eastAsia="Arial Unicode MS"/>
          <w:b w:val="0"/>
          <w:sz w:val="24"/>
          <w:szCs w:val="24"/>
        </w:rPr>
        <w:t>4</w:t>
      </w:r>
      <w:r w:rsidR="00BB2622" w:rsidRPr="00BB2622">
        <w:rPr>
          <w:rFonts w:eastAsia="Arial Unicode MS"/>
          <w:b w:val="0"/>
          <w:sz w:val="24"/>
          <w:szCs w:val="24"/>
        </w:rPr>
        <w:t>.</w:t>
      </w:r>
      <w:r w:rsidR="00DA007F">
        <w:rPr>
          <w:b w:val="0"/>
          <w:snapToGrid w:val="0"/>
          <w:sz w:val="24"/>
          <w:szCs w:val="24"/>
        </w:rPr>
        <w:t xml:space="preserve"> </w:t>
      </w:r>
    </w:p>
    <w:p w14:paraId="0DB5629E" w14:textId="029501B2" w:rsidR="00AE5F30" w:rsidRDefault="00AE5F30" w:rsidP="00AE5F30"/>
    <w:p w14:paraId="1A2C8ACE" w14:textId="77777777" w:rsidR="00AE5F30" w:rsidRDefault="00AE5F30" w:rsidP="00AE5F30">
      <w:pPr>
        <w:spacing w:line="360" w:lineRule="auto"/>
        <w:jc w:val="both"/>
      </w:pPr>
      <w:r w:rsidRPr="00227FCA">
        <w:t xml:space="preserve">Opieka </w:t>
      </w:r>
      <w:proofErr w:type="spellStart"/>
      <w:r w:rsidRPr="00227FCA">
        <w:t>wytchnieniowa</w:t>
      </w:r>
      <w:proofErr w:type="spellEnd"/>
      <w:r w:rsidRPr="00227FCA">
        <w:t xml:space="preserve"> ma </w:t>
      </w:r>
      <w:r>
        <w:t>na celu</w:t>
      </w:r>
      <w:r w:rsidRPr="00227FCA">
        <w:t xml:space="preserve"> odciążenie członków rodzin lub opiekunów osób</w:t>
      </w:r>
      <w:r>
        <w:t xml:space="preserve"> </w:t>
      </w:r>
      <w:r w:rsidRPr="00227FCA">
        <w:t xml:space="preserve">niepełnosprawnych poprzez wsparcie ich w codziennych obowiązkach lub zapewnienie czasowego zastępstwa. Dzięki temu wsparciu osoby zaangażowane na co dzień w sprawowanie opieki dysponować będą czasem, który będą mogły przeznaczyć na odpoczynek i regenerację, jak również na załatwienie niezbędnych spraw. Usługa opieki </w:t>
      </w:r>
      <w:proofErr w:type="spellStart"/>
      <w:r w:rsidRPr="00227FCA">
        <w:t>wytchnieniowej</w:t>
      </w:r>
      <w:proofErr w:type="spellEnd"/>
      <w:r w:rsidRPr="00227FCA">
        <w:t xml:space="preserve"> może służyć również okresowemu zabezpieczeniu potrzeb osoby niepełnosprawnej w sytuacji, gdy opiekunowie z różnych powodów nie będą mogli wykonywać swoich obowiązków.</w:t>
      </w:r>
      <w:r>
        <w:t xml:space="preserve"> </w:t>
      </w:r>
      <w:r w:rsidRPr="00227FCA">
        <w:t xml:space="preserve">Ważnym aspektem usługi opieki </w:t>
      </w:r>
      <w:proofErr w:type="spellStart"/>
      <w:r w:rsidRPr="00227FCA">
        <w:t>wytchnieniowej</w:t>
      </w:r>
      <w:proofErr w:type="spellEnd"/>
      <w:r w:rsidRPr="00227FCA">
        <w:t xml:space="preserve"> jest także wzmocnienie osobistego potencjału członków rodzin, opiekunów zaangażowanych w sposób stały w codzienne wspomaganie osób niepełnosprawnych oraz ograniczenie wpływu na ich kondycję psychofizyczną wiążących się z tym obciążeń. Jest to istotne z uwagi na fakt, iż osoby te są w dużej mierze zdane na własne zasoby ze względu na utrudniony dostęp do specjalistycznego wsparcia psychologicznego i terapeutycznego oraz</w:t>
      </w:r>
      <w:r>
        <w:t xml:space="preserve"> </w:t>
      </w:r>
      <w:r w:rsidRPr="00227FCA">
        <w:t>wsparcia pozwalającego na podnoszenie swoich umiejętności w zakresie sprawowania opieki nad osobą niepełnosprawną.</w:t>
      </w:r>
      <w:r>
        <w:t xml:space="preserve"> </w:t>
      </w:r>
      <w:r w:rsidRPr="00227FCA">
        <w:t xml:space="preserve">Usługa opieki </w:t>
      </w:r>
      <w:proofErr w:type="spellStart"/>
      <w:r w:rsidRPr="00227FCA">
        <w:t>wytchnieniowej</w:t>
      </w:r>
      <w:proofErr w:type="spellEnd"/>
      <w:r w:rsidRPr="00227FCA">
        <w:t xml:space="preserve"> powinna być prowadzona z zachowaniem podmiotowości osób niepełnosprawnych oraz ich niezależności. </w:t>
      </w:r>
    </w:p>
    <w:p w14:paraId="296EC948" w14:textId="77777777" w:rsidR="00AE5F30" w:rsidRPr="00AE5F30" w:rsidRDefault="00AE5F30" w:rsidP="00AE5F30"/>
    <w:p w14:paraId="4FE4F61A" w14:textId="77777777" w:rsidR="00154341" w:rsidRDefault="00154341" w:rsidP="00154341"/>
    <w:p w14:paraId="36019790" w14:textId="77777777" w:rsidR="00154341" w:rsidRDefault="00154341" w:rsidP="00434C32">
      <w:pPr>
        <w:jc w:val="both"/>
      </w:pPr>
    </w:p>
    <w:p w14:paraId="24C67EFB" w14:textId="77777777" w:rsidR="002253BF" w:rsidRDefault="002253BF" w:rsidP="00434C32">
      <w:pPr>
        <w:jc w:val="both"/>
      </w:pPr>
    </w:p>
    <w:p w14:paraId="3195FACC" w14:textId="77777777" w:rsidR="002253BF" w:rsidRPr="00BF7BBC" w:rsidRDefault="002253BF" w:rsidP="002253BF">
      <w:pPr>
        <w:ind w:left="4760"/>
        <w:jc w:val="right"/>
        <w:rPr>
          <w:b/>
        </w:rPr>
      </w:pPr>
      <w:r w:rsidRPr="00BF7BBC">
        <w:rPr>
          <w:b/>
        </w:rPr>
        <w:t>Załącznik</w:t>
      </w:r>
    </w:p>
    <w:p w14:paraId="61C33614" w14:textId="2519B2BD" w:rsidR="002253BF" w:rsidRPr="00BF7BBC" w:rsidRDefault="002253BF" w:rsidP="002253BF">
      <w:pPr>
        <w:ind w:left="4760"/>
        <w:jc w:val="right"/>
        <w:rPr>
          <w:b/>
        </w:rPr>
      </w:pPr>
      <w:r w:rsidRPr="00BF7BBC">
        <w:rPr>
          <w:b/>
        </w:rPr>
        <w:t xml:space="preserve">do Uchwały Nr </w:t>
      </w:r>
      <w:r w:rsidR="00C61B68">
        <w:rPr>
          <w:b/>
        </w:rPr>
        <w:t>370</w:t>
      </w:r>
      <w:r w:rsidRPr="00BF7BBC">
        <w:rPr>
          <w:b/>
        </w:rPr>
        <w:t>/</w:t>
      </w:r>
      <w:r w:rsidR="00C61B68">
        <w:rPr>
          <w:b/>
        </w:rPr>
        <w:t>45</w:t>
      </w:r>
      <w:r>
        <w:rPr>
          <w:b/>
        </w:rPr>
        <w:t>/</w:t>
      </w:r>
      <w:r w:rsidRPr="00BF7BBC">
        <w:rPr>
          <w:b/>
        </w:rPr>
        <w:t>20</w:t>
      </w:r>
      <w:r>
        <w:rPr>
          <w:b/>
        </w:rPr>
        <w:t>2</w:t>
      </w:r>
      <w:r w:rsidR="000B4407">
        <w:rPr>
          <w:b/>
        </w:rPr>
        <w:t>4</w:t>
      </w:r>
    </w:p>
    <w:p w14:paraId="18FE9288" w14:textId="77777777" w:rsidR="002253BF" w:rsidRPr="00BF7BBC" w:rsidRDefault="002253BF" w:rsidP="002253BF">
      <w:pPr>
        <w:ind w:left="4760"/>
        <w:jc w:val="right"/>
        <w:rPr>
          <w:b/>
        </w:rPr>
      </w:pPr>
      <w:r w:rsidRPr="00BF7BBC">
        <w:rPr>
          <w:b/>
        </w:rPr>
        <w:t>Zarządu Powiatu Lwóweckiego</w:t>
      </w:r>
    </w:p>
    <w:p w14:paraId="79482925" w14:textId="7CE1CC67" w:rsidR="002253BF" w:rsidRPr="00BF7BBC" w:rsidRDefault="002253BF" w:rsidP="002253BF">
      <w:pPr>
        <w:ind w:left="4760"/>
        <w:jc w:val="right"/>
        <w:rPr>
          <w:b/>
        </w:rPr>
      </w:pPr>
      <w:r w:rsidRPr="00BF7BBC">
        <w:rPr>
          <w:b/>
        </w:rPr>
        <w:t xml:space="preserve">z dnia </w:t>
      </w:r>
      <w:r w:rsidR="00C61B68">
        <w:rPr>
          <w:b/>
        </w:rPr>
        <w:t>21</w:t>
      </w:r>
      <w:r w:rsidRPr="00BF7BBC">
        <w:rPr>
          <w:b/>
        </w:rPr>
        <w:t xml:space="preserve"> </w:t>
      </w:r>
      <w:r w:rsidR="00D54DEA">
        <w:rPr>
          <w:b/>
        </w:rPr>
        <w:t>marca</w:t>
      </w:r>
      <w:r w:rsidR="007517FF">
        <w:rPr>
          <w:b/>
        </w:rPr>
        <w:t xml:space="preserve"> </w:t>
      </w:r>
      <w:r w:rsidRPr="00BF7BBC">
        <w:rPr>
          <w:b/>
        </w:rPr>
        <w:t>20</w:t>
      </w:r>
      <w:r>
        <w:rPr>
          <w:b/>
        </w:rPr>
        <w:t>2</w:t>
      </w:r>
      <w:r w:rsidR="000B4407">
        <w:rPr>
          <w:b/>
        </w:rPr>
        <w:t>4</w:t>
      </w:r>
      <w:r w:rsidRPr="00BF7BBC">
        <w:rPr>
          <w:b/>
        </w:rPr>
        <w:t xml:space="preserve"> roku</w:t>
      </w:r>
    </w:p>
    <w:p w14:paraId="65ACCF34" w14:textId="77777777" w:rsidR="002253BF" w:rsidRDefault="002253BF" w:rsidP="00434C32">
      <w:pPr>
        <w:jc w:val="both"/>
      </w:pPr>
    </w:p>
    <w:p w14:paraId="5D95F220" w14:textId="77777777" w:rsidR="00AF3D8B" w:rsidRDefault="00AF3D8B" w:rsidP="00AE5F30">
      <w:pPr>
        <w:jc w:val="both"/>
        <w:rPr>
          <w:snapToGrid w:val="0"/>
        </w:rPr>
      </w:pPr>
    </w:p>
    <w:p w14:paraId="20592E0C" w14:textId="49F05B86" w:rsidR="00AF3D8B" w:rsidRDefault="00AF3D8B" w:rsidP="00AF3D8B">
      <w:pPr>
        <w:pStyle w:val="H1"/>
        <w:jc w:val="both"/>
        <w:rPr>
          <w:b w:val="0"/>
          <w:snapToGrid w:val="0"/>
          <w:sz w:val="24"/>
          <w:szCs w:val="24"/>
        </w:rPr>
      </w:pPr>
      <w:r>
        <w:rPr>
          <w:b w:val="0"/>
          <w:sz w:val="24"/>
          <w:szCs w:val="24"/>
        </w:rPr>
        <w:t xml:space="preserve">Na podstawie art. 32 ust. 1 i ust. 2 pkt 2 ustawy z dnia 5 czerwca 1998 r. o samorządzie powiatowym </w:t>
      </w:r>
      <w:r w:rsidRPr="006638C9">
        <w:rPr>
          <w:b w:val="0"/>
          <w:sz w:val="24"/>
          <w:szCs w:val="24"/>
        </w:rPr>
        <w:t>(Dz.U.202</w:t>
      </w:r>
      <w:r>
        <w:rPr>
          <w:b w:val="0"/>
          <w:sz w:val="24"/>
          <w:szCs w:val="24"/>
        </w:rPr>
        <w:t>4, poz</w:t>
      </w:r>
      <w:r w:rsidRPr="006638C9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 xml:space="preserve"> 107</w:t>
      </w:r>
      <w:r w:rsidRPr="006638C9">
        <w:rPr>
          <w:b w:val="0"/>
          <w:sz w:val="24"/>
          <w:szCs w:val="24"/>
        </w:rPr>
        <w:t>), art. 13 ustawy z dnia 24 kwietnia 2003 r. o działalności pożytku publicznego i o wolontariacie (Dz.U.202</w:t>
      </w:r>
      <w:r>
        <w:rPr>
          <w:b w:val="0"/>
          <w:sz w:val="24"/>
          <w:szCs w:val="24"/>
        </w:rPr>
        <w:t>3</w:t>
      </w:r>
      <w:r w:rsidRPr="006638C9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571</w:t>
      </w:r>
      <w:r w:rsidRPr="006638C9">
        <w:rPr>
          <w:b w:val="0"/>
          <w:sz w:val="24"/>
          <w:szCs w:val="24"/>
        </w:rPr>
        <w:t xml:space="preserve"> t. j.), w związku z pkt. VIII Załącznika do Uchwały Nr</w:t>
      </w:r>
      <w:r>
        <w:rPr>
          <w:b w:val="0"/>
          <w:sz w:val="24"/>
          <w:szCs w:val="24"/>
        </w:rPr>
        <w:t xml:space="preserve"> LXIII/49/2023 </w:t>
      </w:r>
      <w:r w:rsidRPr="006638C9">
        <w:rPr>
          <w:b w:val="0"/>
          <w:snapToGrid w:val="0"/>
          <w:sz w:val="24"/>
          <w:szCs w:val="24"/>
        </w:rPr>
        <w:t xml:space="preserve">Rady Powiatu Lwóweckiego z dnia </w:t>
      </w:r>
      <w:r>
        <w:rPr>
          <w:b w:val="0"/>
          <w:snapToGrid w:val="0"/>
          <w:sz w:val="24"/>
          <w:szCs w:val="24"/>
        </w:rPr>
        <w:t>27</w:t>
      </w:r>
      <w:r w:rsidRPr="006638C9">
        <w:rPr>
          <w:b w:val="0"/>
          <w:snapToGrid w:val="0"/>
          <w:sz w:val="24"/>
          <w:szCs w:val="24"/>
        </w:rPr>
        <w:t xml:space="preserve"> </w:t>
      </w:r>
      <w:r>
        <w:rPr>
          <w:b w:val="0"/>
          <w:snapToGrid w:val="0"/>
          <w:sz w:val="24"/>
          <w:szCs w:val="24"/>
        </w:rPr>
        <w:t>października</w:t>
      </w:r>
      <w:r w:rsidRPr="006638C9">
        <w:rPr>
          <w:b w:val="0"/>
          <w:snapToGrid w:val="0"/>
          <w:sz w:val="24"/>
          <w:szCs w:val="24"/>
        </w:rPr>
        <w:t xml:space="preserve"> 202</w:t>
      </w:r>
      <w:r>
        <w:rPr>
          <w:b w:val="0"/>
          <w:snapToGrid w:val="0"/>
          <w:sz w:val="24"/>
          <w:szCs w:val="24"/>
        </w:rPr>
        <w:t>3</w:t>
      </w:r>
      <w:r w:rsidRPr="006638C9">
        <w:rPr>
          <w:b w:val="0"/>
          <w:snapToGrid w:val="0"/>
          <w:sz w:val="24"/>
          <w:szCs w:val="24"/>
        </w:rPr>
        <w:t xml:space="preserve"> roku w sprawie przyjęcia „Rocznego programu współpracy Powiatu Lwóweckiego z organizacjami pozarządowymi oraz podmiotami wymienionymi w art. 3 ust. 3 ustawy o działalności pożytku publicznego i o wolontariacie na rok 202</w:t>
      </w:r>
      <w:r>
        <w:rPr>
          <w:b w:val="0"/>
          <w:snapToGrid w:val="0"/>
          <w:sz w:val="24"/>
          <w:szCs w:val="24"/>
        </w:rPr>
        <w:t>4</w:t>
      </w:r>
      <w:r w:rsidRPr="006638C9">
        <w:rPr>
          <w:b w:val="0"/>
          <w:snapToGrid w:val="0"/>
          <w:sz w:val="24"/>
          <w:szCs w:val="24"/>
        </w:rPr>
        <w:t>”</w:t>
      </w:r>
      <w:r>
        <w:rPr>
          <w:b w:val="0"/>
          <w:snapToGrid w:val="0"/>
          <w:sz w:val="24"/>
          <w:szCs w:val="24"/>
        </w:rPr>
        <w:t>.</w:t>
      </w:r>
    </w:p>
    <w:p w14:paraId="4BDAB4DC" w14:textId="77777777" w:rsidR="00AF3D8B" w:rsidRPr="006638C9" w:rsidRDefault="00AF3D8B" w:rsidP="00AE5F30">
      <w:pPr>
        <w:jc w:val="both"/>
        <w:rPr>
          <w:b/>
          <w:snapToGrid w:val="0"/>
        </w:rPr>
      </w:pPr>
    </w:p>
    <w:p w14:paraId="41D37CC6" w14:textId="77777777" w:rsidR="00AE5F30" w:rsidRPr="006638C9" w:rsidRDefault="00AE5F30" w:rsidP="00AE5F30">
      <w:pPr>
        <w:pStyle w:val="H1"/>
        <w:jc w:val="both"/>
        <w:rPr>
          <w:b w:val="0"/>
          <w:snapToGrid w:val="0"/>
          <w:sz w:val="24"/>
          <w:szCs w:val="24"/>
        </w:rPr>
      </w:pPr>
      <w:r w:rsidRPr="006638C9">
        <w:rPr>
          <w:b w:val="0"/>
          <w:snapToGrid w:val="0"/>
          <w:sz w:val="24"/>
          <w:szCs w:val="24"/>
        </w:rPr>
        <w:t xml:space="preserve"> </w:t>
      </w:r>
    </w:p>
    <w:p w14:paraId="69668A93" w14:textId="77777777" w:rsidR="00AE5F30" w:rsidRPr="00BF7BBC" w:rsidRDefault="00AE5F30" w:rsidP="00AE5F30">
      <w:pPr>
        <w:jc w:val="center"/>
        <w:rPr>
          <w:rStyle w:val="Strong"/>
          <w:rFonts w:eastAsia="Arial Unicode MS"/>
        </w:rPr>
      </w:pPr>
      <w:r w:rsidRPr="00BF7BBC">
        <w:rPr>
          <w:rStyle w:val="Strong"/>
          <w:rFonts w:eastAsia="Arial Unicode MS"/>
        </w:rPr>
        <w:t xml:space="preserve">Zarząd Powiatu Lwóweckiego </w:t>
      </w:r>
    </w:p>
    <w:p w14:paraId="1DDF10A8" w14:textId="374F7F27" w:rsidR="00AE5F30" w:rsidRPr="002D007D" w:rsidRDefault="002727A2" w:rsidP="00AE5F30">
      <w:pPr>
        <w:jc w:val="center"/>
        <w:rPr>
          <w:b/>
          <w:bCs/>
        </w:rPr>
      </w:pPr>
      <w:r>
        <w:rPr>
          <w:rStyle w:val="Strong"/>
          <w:rFonts w:eastAsia="Arial Unicode MS"/>
        </w:rPr>
        <w:t>o</w:t>
      </w:r>
      <w:r w:rsidR="00AE5F30" w:rsidRPr="002D007D">
        <w:rPr>
          <w:rStyle w:val="Strong"/>
          <w:rFonts w:eastAsia="Arial Unicode MS"/>
        </w:rPr>
        <w:t>głasza otwarty konkurs ofert na powierzenie realizacji zadania publicznego w 202</w:t>
      </w:r>
      <w:r w:rsidR="000B4407">
        <w:rPr>
          <w:rStyle w:val="Strong"/>
          <w:rFonts w:eastAsia="Arial Unicode MS"/>
        </w:rPr>
        <w:t>4</w:t>
      </w:r>
      <w:r w:rsidR="00AE5F30" w:rsidRPr="002D007D">
        <w:rPr>
          <w:rStyle w:val="Strong"/>
          <w:rFonts w:eastAsia="Arial Unicode MS"/>
        </w:rPr>
        <w:t xml:space="preserve"> roku z zakresu polityki społecznej </w:t>
      </w:r>
      <w:r w:rsidR="00AE5F30" w:rsidRPr="002D007D">
        <w:rPr>
          <w:b/>
          <w:bCs/>
        </w:rPr>
        <w:t xml:space="preserve">z udziałem środków pochodzących z Solidarnościowego Funduszu Wsparcia Osób Niepełnosprawnych przyznanych Powiatowi Lwóweckiemu w ramach resortowego Programu Ministra Rodziny i Polityki Społecznej na świadczenie usług opieki </w:t>
      </w:r>
      <w:proofErr w:type="spellStart"/>
      <w:r w:rsidR="00AE5F30" w:rsidRPr="002D007D">
        <w:rPr>
          <w:b/>
          <w:bCs/>
        </w:rPr>
        <w:t>wytchnieniowej</w:t>
      </w:r>
      <w:proofErr w:type="spellEnd"/>
      <w:r w:rsidR="00AE5F30" w:rsidRPr="002D007D">
        <w:rPr>
          <w:b/>
          <w:bCs/>
        </w:rPr>
        <w:t xml:space="preserve"> w formie pobytu dziennego w ramach Programu „Opieka </w:t>
      </w:r>
      <w:proofErr w:type="spellStart"/>
      <w:r w:rsidR="00AE5F30" w:rsidRPr="002D007D">
        <w:rPr>
          <w:b/>
          <w:bCs/>
        </w:rPr>
        <w:t>wytchnieniowa</w:t>
      </w:r>
      <w:proofErr w:type="spellEnd"/>
      <w:r w:rsidR="00AE5F30" w:rsidRPr="002D007D">
        <w:rPr>
          <w:b/>
          <w:bCs/>
        </w:rPr>
        <w:t>” - edycja 202</w:t>
      </w:r>
      <w:r w:rsidR="000B4407">
        <w:rPr>
          <w:b/>
          <w:bCs/>
        </w:rPr>
        <w:t>4</w:t>
      </w:r>
      <w:r w:rsidR="00AE5F30" w:rsidRPr="002D007D">
        <w:rPr>
          <w:b/>
          <w:bCs/>
        </w:rPr>
        <w:t>.</w:t>
      </w:r>
    </w:p>
    <w:p w14:paraId="118EBC0D" w14:textId="77777777" w:rsidR="00AE5F30" w:rsidRPr="00BF7BBC" w:rsidRDefault="00AE5F30" w:rsidP="00AE5F30">
      <w:pPr>
        <w:jc w:val="center"/>
        <w:rPr>
          <w:rStyle w:val="Strong"/>
          <w:rFonts w:eastAsia="Arial Unicode MS"/>
        </w:rPr>
      </w:pPr>
    </w:p>
    <w:p w14:paraId="2BD0E8FC" w14:textId="77777777" w:rsidR="00AE5F30" w:rsidRPr="00BF7BBC" w:rsidRDefault="00AE5F30" w:rsidP="00AE5F30">
      <w:pPr>
        <w:pStyle w:val="BodyText"/>
        <w:numPr>
          <w:ilvl w:val="0"/>
          <w:numId w:val="28"/>
        </w:numPr>
        <w:rPr>
          <w:u w:val="single"/>
        </w:rPr>
      </w:pPr>
      <w:r w:rsidRPr="00BF7BBC">
        <w:rPr>
          <w:b/>
          <w:bCs/>
          <w:u w:val="single"/>
        </w:rPr>
        <w:t>Rodzaj zadania i wysokość planowanych środków na ich realizację</w:t>
      </w:r>
    </w:p>
    <w:p w14:paraId="0886D01C" w14:textId="77777777" w:rsidR="00AE5F30" w:rsidRPr="00BF7BBC" w:rsidRDefault="00AE5F30" w:rsidP="00AE5F30">
      <w:pPr>
        <w:ind w:left="397"/>
        <w:jc w:val="both"/>
      </w:pPr>
    </w:p>
    <w:p w14:paraId="36EA7D5E" w14:textId="03E40896" w:rsidR="00AE5F30" w:rsidRDefault="00AE5F30" w:rsidP="00AE5F30">
      <w:pPr>
        <w:numPr>
          <w:ilvl w:val="1"/>
          <w:numId w:val="28"/>
        </w:numPr>
        <w:jc w:val="both"/>
      </w:pPr>
      <w:r>
        <w:rPr>
          <w:b/>
        </w:rPr>
        <w:t>Wspieranie osób niepełnosprawnych</w:t>
      </w:r>
      <w:r w:rsidRPr="00BF7BBC">
        <w:t xml:space="preserve"> (przewidywana wysokość środków </w:t>
      </w:r>
      <w:r w:rsidR="00DC72F2">
        <w:rPr>
          <w:b/>
        </w:rPr>
        <w:t>3</w:t>
      </w:r>
      <w:r w:rsidR="000B4407">
        <w:rPr>
          <w:b/>
        </w:rPr>
        <w:t>2</w:t>
      </w:r>
      <w:r w:rsidR="00DC72F2">
        <w:rPr>
          <w:b/>
        </w:rPr>
        <w:t>4</w:t>
      </w:r>
      <w:r>
        <w:rPr>
          <w:b/>
        </w:rPr>
        <w:t> </w:t>
      </w:r>
      <w:r w:rsidR="000B4407">
        <w:rPr>
          <w:b/>
        </w:rPr>
        <w:t>0</w:t>
      </w:r>
      <w:r>
        <w:rPr>
          <w:b/>
        </w:rPr>
        <w:t>00,00</w:t>
      </w:r>
      <w:r w:rsidRPr="00512E18">
        <w:rPr>
          <w:b/>
        </w:rPr>
        <w:t xml:space="preserve"> zł</w:t>
      </w:r>
      <w:r w:rsidRPr="00BF7BBC">
        <w:t>)</w:t>
      </w:r>
      <w:r>
        <w:t xml:space="preserve"> poprzez:</w:t>
      </w:r>
    </w:p>
    <w:p w14:paraId="5CD845A8" w14:textId="77777777" w:rsidR="00AE5F30" w:rsidRDefault="00AE5F30" w:rsidP="00AE5F30">
      <w:pPr>
        <w:jc w:val="both"/>
      </w:pPr>
    </w:p>
    <w:p w14:paraId="045736FC" w14:textId="77777777" w:rsidR="00941414" w:rsidRDefault="00941414" w:rsidP="00941414">
      <w:pPr>
        <w:pStyle w:val="ListParagraph"/>
        <w:numPr>
          <w:ilvl w:val="2"/>
          <w:numId w:val="28"/>
        </w:numPr>
        <w:jc w:val="both"/>
      </w:pPr>
      <w:r>
        <w:t xml:space="preserve">świadczenie usług opieki </w:t>
      </w:r>
      <w:proofErr w:type="spellStart"/>
      <w:r>
        <w:t>wytchnieniowej</w:t>
      </w:r>
      <w:proofErr w:type="spellEnd"/>
      <w:r>
        <w:t xml:space="preserve"> w formie pobytu dziennego,</w:t>
      </w:r>
      <w:r w:rsidRPr="00390135">
        <w:t xml:space="preserve"> </w:t>
      </w:r>
      <w:r>
        <w:t>która będzie realizowana  w miejscu wskazanym przez uczestnika</w:t>
      </w:r>
      <w:r w:rsidRPr="001435F5">
        <w:t xml:space="preserve"> </w:t>
      </w:r>
      <w:r>
        <w:t>Programu lub jego opiekuna prawnego, które otrzyma pozytywną opinię Powiatu Lwóweckiego,</w:t>
      </w:r>
    </w:p>
    <w:p w14:paraId="20E524FC" w14:textId="77777777" w:rsidR="00941414" w:rsidRDefault="00941414" w:rsidP="00941414">
      <w:pPr>
        <w:pStyle w:val="ListParagraph"/>
        <w:numPr>
          <w:ilvl w:val="2"/>
          <w:numId w:val="28"/>
        </w:numPr>
        <w:jc w:val="both"/>
      </w:pPr>
      <w:r>
        <w:t xml:space="preserve">świadczenie usług opieki </w:t>
      </w:r>
      <w:proofErr w:type="spellStart"/>
      <w:r>
        <w:t>wytchnieniowej</w:t>
      </w:r>
      <w:proofErr w:type="spellEnd"/>
      <w:r>
        <w:t xml:space="preserve"> w formie pobytu dziennego, która będzie realizowana  w miejscu zamieszkania osoby niepełnosprawnej.</w:t>
      </w:r>
    </w:p>
    <w:p w14:paraId="0D8ACC4E" w14:textId="77777777" w:rsidR="00AE5F30" w:rsidRDefault="00AE5F30" w:rsidP="00AE5F30">
      <w:pPr>
        <w:pStyle w:val="ListParagraph"/>
        <w:spacing w:after="160" w:line="259" w:lineRule="auto"/>
        <w:jc w:val="both"/>
      </w:pPr>
    </w:p>
    <w:p w14:paraId="534A7E15" w14:textId="77777777" w:rsidR="000C1250" w:rsidRPr="000C1250" w:rsidRDefault="000C1250" w:rsidP="000C1250">
      <w:pPr>
        <w:spacing w:after="160" w:line="259" w:lineRule="auto"/>
        <w:jc w:val="both"/>
        <w:rPr>
          <w:b/>
          <w:bCs/>
        </w:rPr>
      </w:pPr>
    </w:p>
    <w:p w14:paraId="632D1F41" w14:textId="77777777" w:rsidR="00AE5F30" w:rsidRDefault="00AE5F30" w:rsidP="00AE5F30">
      <w:pPr>
        <w:pStyle w:val="ListParagraph"/>
        <w:jc w:val="both"/>
      </w:pPr>
    </w:p>
    <w:p w14:paraId="5514F14E" w14:textId="77777777" w:rsidR="00AE5F30" w:rsidRDefault="00AE5F30" w:rsidP="00AE5F30">
      <w:pPr>
        <w:jc w:val="both"/>
      </w:pPr>
      <w:bookmarkStart w:id="3" w:name="_Hlk74052926"/>
      <w:r w:rsidRPr="00227FCA">
        <w:t xml:space="preserve">Opieka </w:t>
      </w:r>
      <w:proofErr w:type="spellStart"/>
      <w:r w:rsidRPr="00227FCA">
        <w:t>wytchnieniowa</w:t>
      </w:r>
      <w:proofErr w:type="spellEnd"/>
      <w:r w:rsidRPr="00227FCA">
        <w:t xml:space="preserve"> ma </w:t>
      </w:r>
      <w:r>
        <w:t>na celu</w:t>
      </w:r>
      <w:r w:rsidRPr="00227FCA">
        <w:t xml:space="preserve"> odciążenie członków rodzin lub opiekunów osób</w:t>
      </w:r>
      <w:r>
        <w:t xml:space="preserve"> </w:t>
      </w:r>
      <w:r w:rsidRPr="00227FCA">
        <w:t xml:space="preserve">niepełnosprawnych poprzez wsparcie ich w codziennych obowiązkach lub zapewnienie czasowego zastępstwa. Dzięki temu wsparciu osoby zaangażowane na co dzień w sprawowanie opieki dysponować będą czasem, który będą mogły przeznaczyć na odpoczynek i regenerację, jak również na załatwienie niezbędnych spraw. Usługa opieki </w:t>
      </w:r>
      <w:proofErr w:type="spellStart"/>
      <w:r w:rsidRPr="00227FCA">
        <w:t>wytchnieniowej</w:t>
      </w:r>
      <w:proofErr w:type="spellEnd"/>
      <w:r w:rsidRPr="00227FCA">
        <w:t xml:space="preserve"> może służyć również okresowemu zabezpieczeniu potrzeb osoby niepełnosprawnej w sytuacji, gdy opiekunowie z różnych powodów nie będą mogli wykonywać swoich obowiązków.</w:t>
      </w:r>
      <w:r>
        <w:t xml:space="preserve"> </w:t>
      </w:r>
      <w:r w:rsidRPr="00227FCA">
        <w:t xml:space="preserve">Ważnym aspektem usługi opieki </w:t>
      </w:r>
      <w:proofErr w:type="spellStart"/>
      <w:r w:rsidRPr="00227FCA">
        <w:t>wytchnieniowej</w:t>
      </w:r>
      <w:proofErr w:type="spellEnd"/>
      <w:r w:rsidRPr="00227FCA">
        <w:t xml:space="preserve"> jest także wzmocnienie osobistego potencjału </w:t>
      </w:r>
      <w:r w:rsidRPr="00227FCA">
        <w:lastRenderedPageBreak/>
        <w:t>członków rodzin, opiekunów zaangażowanych w sposób stały w codzienne wspomaganie osób niepełnosprawnych oraz ograniczenie wpływu na ich kondycję psychofizyczną wiążących się z tym obciążeń. Jest to istotne z uwagi na fakt, iż osoby te są w dużej mierze zdane na własne zasoby ze względu na utrudniony dostęp do specjalistycznego wsparcia psychologicznego i terapeutycznego oraz</w:t>
      </w:r>
      <w:r>
        <w:t xml:space="preserve"> </w:t>
      </w:r>
      <w:r w:rsidRPr="00227FCA">
        <w:t>wsparcia pozwalającego na podnoszenie swoich umiejętności w zakresie sprawowania opieki nad osobą niepełnosprawną.</w:t>
      </w:r>
      <w:r>
        <w:t xml:space="preserve"> </w:t>
      </w:r>
      <w:r w:rsidRPr="00227FCA">
        <w:t xml:space="preserve">Usługa opieki </w:t>
      </w:r>
      <w:proofErr w:type="spellStart"/>
      <w:r w:rsidRPr="00227FCA">
        <w:t>wytchnieniowej</w:t>
      </w:r>
      <w:proofErr w:type="spellEnd"/>
      <w:r w:rsidRPr="00227FCA">
        <w:t xml:space="preserve"> powinna być prowadzona z zachowaniem podmiotowości osób niepełnosprawnych oraz ich niezależności. </w:t>
      </w:r>
    </w:p>
    <w:bookmarkEnd w:id="3"/>
    <w:p w14:paraId="1F7A1E5F" w14:textId="77777777" w:rsidR="00AE5F30" w:rsidRDefault="00AE5F30" w:rsidP="00AE5F30">
      <w:pPr>
        <w:jc w:val="both"/>
      </w:pPr>
    </w:p>
    <w:p w14:paraId="2AEBDE9B" w14:textId="4A7DD1B5" w:rsidR="00AE5F30" w:rsidRDefault="00AE5F30" w:rsidP="00941414">
      <w:pPr>
        <w:pStyle w:val="ListParagraph"/>
        <w:numPr>
          <w:ilvl w:val="1"/>
          <w:numId w:val="28"/>
        </w:numPr>
        <w:jc w:val="both"/>
      </w:pPr>
      <w:r w:rsidRPr="00941414">
        <w:rPr>
          <w:b/>
          <w:bCs/>
        </w:rPr>
        <w:t>Beneficjenci zadania:</w:t>
      </w:r>
      <w:r w:rsidRPr="00227FCA">
        <w:t xml:space="preserve"> mieszkańcy </w:t>
      </w:r>
      <w:r>
        <w:t>Powiatu Lwóweckiego</w:t>
      </w:r>
      <w:r w:rsidRPr="00227FCA">
        <w:t>, którzy są członkami rodzin lub opiekunami sprawującymi bezpośrednią opiekę nad dziećmi</w:t>
      </w:r>
      <w:r w:rsidR="00BD4EFA">
        <w:t xml:space="preserve"> do 16 roku życia</w:t>
      </w:r>
      <w:r w:rsidRPr="00227FCA">
        <w:t xml:space="preserve"> z orzeczeniem o niepełnosprawności lub osobami posiadającymi orzeczenie o znacznym stopniu niepełnosprawności, zgodnie z ustawą z dnia 27 sierpnia 1997 r. o rehabilitacji zawodowej i społecznej oraz zatrudnianiu</w:t>
      </w:r>
      <w:r>
        <w:t xml:space="preserve"> </w:t>
      </w:r>
      <w:r w:rsidRPr="00227FCA">
        <w:t xml:space="preserve">osób niepełnosprawnych albo orzeczenie równoważne do wyżej wymienionego (zgodnie z art. 5 i art. 62 ustawy z dnia 27 sierpnia 1997 r. o rehabilitacji zawodowej i społecznej oraz zatrudnianiu osób niepełnosprawnych), które wymagają usługi opieki </w:t>
      </w:r>
      <w:proofErr w:type="spellStart"/>
      <w:r w:rsidRPr="00227FCA">
        <w:t>wytchnieniowej</w:t>
      </w:r>
      <w:proofErr w:type="spellEnd"/>
      <w:r w:rsidRPr="00227FCA">
        <w:t>.</w:t>
      </w:r>
    </w:p>
    <w:p w14:paraId="35C7ADB6" w14:textId="77777777" w:rsidR="00AE5F30" w:rsidRDefault="00AE5F30" w:rsidP="00AE5F30">
      <w:pPr>
        <w:pStyle w:val="ListParagraph"/>
        <w:ind w:left="397"/>
        <w:jc w:val="both"/>
      </w:pPr>
    </w:p>
    <w:p w14:paraId="485FEAF2" w14:textId="77777777" w:rsidR="00AE5F30" w:rsidRPr="00BD1EC0" w:rsidRDefault="00AE5F30" w:rsidP="00AE5F30">
      <w:pPr>
        <w:pStyle w:val="ListParagraph"/>
        <w:numPr>
          <w:ilvl w:val="1"/>
          <w:numId w:val="28"/>
        </w:numPr>
        <w:jc w:val="both"/>
        <w:rPr>
          <w:b/>
          <w:bCs/>
        </w:rPr>
      </w:pPr>
      <w:r w:rsidRPr="00BD1EC0">
        <w:rPr>
          <w:b/>
          <w:bCs/>
        </w:rPr>
        <w:t>Przedsięwzięcia realizowane w ramach zadania:</w:t>
      </w:r>
    </w:p>
    <w:p w14:paraId="22C518DD" w14:textId="77777777" w:rsidR="00AE5F30" w:rsidRPr="00BD1EC0" w:rsidRDefault="00AE5F30" w:rsidP="00AE5F30">
      <w:pPr>
        <w:pStyle w:val="ListParagraph"/>
        <w:rPr>
          <w:b/>
          <w:bCs/>
        </w:rPr>
      </w:pPr>
    </w:p>
    <w:p w14:paraId="7FBCEA77" w14:textId="39EF874C" w:rsidR="00AE5F30" w:rsidRDefault="00AE5F30" w:rsidP="00AE5F30">
      <w:pPr>
        <w:jc w:val="both"/>
      </w:pPr>
      <w:r>
        <w:t>a) z</w:t>
      </w:r>
      <w:r w:rsidRPr="00227FCA">
        <w:t xml:space="preserve">apewnienie usług opieki </w:t>
      </w:r>
      <w:proofErr w:type="spellStart"/>
      <w:r w:rsidRPr="00227FCA">
        <w:t>wytchnieniowej</w:t>
      </w:r>
      <w:proofErr w:type="spellEnd"/>
      <w:r w:rsidRPr="00227FCA">
        <w:t xml:space="preserve"> </w:t>
      </w:r>
      <w:r>
        <w:t xml:space="preserve">w formie pobytu dziennego </w:t>
      </w:r>
      <w:r w:rsidRPr="00227FCA">
        <w:t xml:space="preserve">dla co najmniej  </w:t>
      </w:r>
      <w:r w:rsidR="00AF3D8B">
        <w:t>27</w:t>
      </w:r>
      <w:r w:rsidRPr="00227FCA">
        <w:t xml:space="preserve"> osób</w:t>
      </w:r>
      <w:r>
        <w:t xml:space="preserve"> </w:t>
      </w:r>
      <w:r w:rsidR="0050654B">
        <w:t xml:space="preserve">z </w:t>
      </w:r>
      <w:r>
        <w:t>niepełnosprawn</w:t>
      </w:r>
      <w:r w:rsidR="0050654B">
        <w:t>ością</w:t>
      </w:r>
      <w:r>
        <w:t xml:space="preserve"> - w tym </w:t>
      </w:r>
      <w:r w:rsidR="00BD4EFA">
        <w:t>20</w:t>
      </w:r>
      <w:r>
        <w:t xml:space="preserve"> osób z orzeczeniem o znacznym stopniu niepełnosprawności oraz </w:t>
      </w:r>
      <w:r w:rsidR="00BD4EFA">
        <w:t xml:space="preserve">7 </w:t>
      </w:r>
      <w:r>
        <w:t xml:space="preserve">dzieci z orzeczeniem o </w:t>
      </w:r>
      <w:r w:rsidRPr="00227FCA">
        <w:t xml:space="preserve"> </w:t>
      </w:r>
      <w:r>
        <w:t>niepełnosprawności,</w:t>
      </w:r>
    </w:p>
    <w:p w14:paraId="20D57715" w14:textId="3846336D" w:rsidR="00F31266" w:rsidRDefault="00F31266" w:rsidP="00AE5F30">
      <w:pPr>
        <w:jc w:val="both"/>
      </w:pPr>
    </w:p>
    <w:p w14:paraId="782FAB6B" w14:textId="700B5853" w:rsidR="00F31266" w:rsidRPr="00F31266" w:rsidRDefault="00F31266" w:rsidP="00AE5F30">
      <w:pPr>
        <w:jc w:val="both"/>
        <w:rPr>
          <w:b/>
          <w:bCs/>
        </w:rPr>
      </w:pPr>
      <w:r w:rsidRPr="00F31266">
        <w:rPr>
          <w:b/>
          <w:bCs/>
        </w:rPr>
        <w:t>Naboru uczestników do programu</w:t>
      </w:r>
      <w:r>
        <w:rPr>
          <w:b/>
          <w:bCs/>
        </w:rPr>
        <w:t xml:space="preserve"> Opieki </w:t>
      </w:r>
      <w:proofErr w:type="spellStart"/>
      <w:r>
        <w:rPr>
          <w:b/>
          <w:bCs/>
        </w:rPr>
        <w:t>Wytchnieniowej</w:t>
      </w:r>
      <w:proofErr w:type="spellEnd"/>
      <w:r w:rsidRPr="00F31266">
        <w:rPr>
          <w:b/>
          <w:bCs/>
        </w:rPr>
        <w:t xml:space="preserve"> dokona Powiat Lwówecki.</w:t>
      </w:r>
    </w:p>
    <w:p w14:paraId="5AEA559D" w14:textId="77777777" w:rsidR="000C1250" w:rsidRDefault="000C1250" w:rsidP="000C1250">
      <w:pPr>
        <w:jc w:val="both"/>
      </w:pPr>
    </w:p>
    <w:p w14:paraId="61DF5C43" w14:textId="77777777" w:rsidR="00AE5F30" w:rsidRDefault="00AE5F30" w:rsidP="00AE5F30">
      <w:pPr>
        <w:jc w:val="both"/>
      </w:pPr>
    </w:p>
    <w:p w14:paraId="50E3550C" w14:textId="1218E575" w:rsidR="00AE5F30" w:rsidRPr="00BD1EC0" w:rsidRDefault="00AE5F30" w:rsidP="00AE5F30">
      <w:pPr>
        <w:pStyle w:val="ListParagraph"/>
        <w:numPr>
          <w:ilvl w:val="1"/>
          <w:numId w:val="28"/>
        </w:numPr>
        <w:jc w:val="both"/>
        <w:rPr>
          <w:b/>
          <w:bCs/>
        </w:rPr>
      </w:pPr>
      <w:r w:rsidRPr="00BD1EC0">
        <w:rPr>
          <w:b/>
          <w:bCs/>
        </w:rPr>
        <w:t xml:space="preserve">Usługi opieki </w:t>
      </w:r>
      <w:proofErr w:type="spellStart"/>
      <w:r w:rsidRPr="00BD1EC0">
        <w:rPr>
          <w:b/>
          <w:bCs/>
        </w:rPr>
        <w:t>wytchnieniowej</w:t>
      </w:r>
      <w:proofErr w:type="spellEnd"/>
      <w:r w:rsidRPr="00BD1EC0">
        <w:rPr>
          <w:b/>
          <w:bCs/>
        </w:rPr>
        <w:t xml:space="preserve"> realizowane będą w następując</w:t>
      </w:r>
      <w:r w:rsidR="00941414">
        <w:rPr>
          <w:b/>
          <w:bCs/>
        </w:rPr>
        <w:t>ej</w:t>
      </w:r>
      <w:r w:rsidRPr="00BD1EC0">
        <w:rPr>
          <w:b/>
          <w:bCs/>
        </w:rPr>
        <w:t xml:space="preserve"> form</w:t>
      </w:r>
      <w:r w:rsidR="00941414">
        <w:rPr>
          <w:b/>
          <w:bCs/>
        </w:rPr>
        <w:t>ie</w:t>
      </w:r>
      <w:r w:rsidRPr="00BD1EC0">
        <w:rPr>
          <w:b/>
          <w:bCs/>
        </w:rPr>
        <w:t>:</w:t>
      </w:r>
    </w:p>
    <w:p w14:paraId="3C429DFA" w14:textId="77777777" w:rsidR="00AE5F30" w:rsidRPr="00BD1EC0" w:rsidRDefault="00AE5F30" w:rsidP="00AE5F30">
      <w:pPr>
        <w:pStyle w:val="ListParagraph"/>
        <w:ind w:left="397"/>
        <w:jc w:val="both"/>
        <w:rPr>
          <w:b/>
          <w:bCs/>
        </w:rPr>
      </w:pPr>
    </w:p>
    <w:p w14:paraId="62B359E2" w14:textId="0636AB6C" w:rsidR="00AE5F30" w:rsidRDefault="00941414" w:rsidP="00941414">
      <w:pPr>
        <w:pStyle w:val="ListParagraph"/>
        <w:numPr>
          <w:ilvl w:val="2"/>
          <w:numId w:val="28"/>
        </w:numPr>
        <w:jc w:val="both"/>
      </w:pPr>
      <w:r>
        <w:t xml:space="preserve">świadczenie usług opieki </w:t>
      </w:r>
      <w:proofErr w:type="spellStart"/>
      <w:r>
        <w:t>wytchnieniowej</w:t>
      </w:r>
      <w:proofErr w:type="spellEnd"/>
      <w:r>
        <w:t xml:space="preserve"> w formie pobytu dziennego</w:t>
      </w:r>
      <w:r w:rsidR="00AE5F30">
        <w:t>,</w:t>
      </w:r>
      <w:r w:rsidR="00AE5F30" w:rsidRPr="00390135">
        <w:t xml:space="preserve"> </w:t>
      </w:r>
      <w:r w:rsidR="00AE5F30">
        <w:t>która będzie realizowana  w miejscu wskazanym przez uczestnika</w:t>
      </w:r>
      <w:r w:rsidR="00AE5F30" w:rsidRPr="001435F5">
        <w:t xml:space="preserve"> </w:t>
      </w:r>
      <w:r w:rsidR="00AE5F30">
        <w:t>Programu lub jego opiekuna prawnego, które otrzyma pozytywną opinię Powiatu Lwóweckiego,</w:t>
      </w:r>
    </w:p>
    <w:p w14:paraId="6486BF9A" w14:textId="7A5AF006" w:rsidR="00941414" w:rsidRDefault="00941414" w:rsidP="00941414">
      <w:pPr>
        <w:pStyle w:val="ListParagraph"/>
        <w:numPr>
          <w:ilvl w:val="2"/>
          <w:numId w:val="28"/>
        </w:numPr>
        <w:jc w:val="both"/>
      </w:pPr>
      <w:r>
        <w:t xml:space="preserve">świadczenie usług opieki </w:t>
      </w:r>
      <w:proofErr w:type="spellStart"/>
      <w:r>
        <w:t>wytchnieniowej</w:t>
      </w:r>
      <w:proofErr w:type="spellEnd"/>
      <w:r>
        <w:t xml:space="preserve"> w formie pobytu dziennego, która będzie realizowana  w miejscu zamieszkania osoby niepełnosprawnej.</w:t>
      </w:r>
    </w:p>
    <w:p w14:paraId="3AC1F53D" w14:textId="77777777" w:rsidR="00AE5F30" w:rsidRDefault="00AE5F30" w:rsidP="00AE5F30">
      <w:pPr>
        <w:jc w:val="both"/>
      </w:pPr>
    </w:p>
    <w:p w14:paraId="3DE9F482" w14:textId="6EBBEBBC" w:rsidR="00AE5F30" w:rsidRDefault="00AE5F30" w:rsidP="00AE5F30">
      <w:pPr>
        <w:pStyle w:val="ListParagraph"/>
        <w:numPr>
          <w:ilvl w:val="1"/>
          <w:numId w:val="28"/>
        </w:numPr>
        <w:jc w:val="both"/>
      </w:pPr>
      <w:r w:rsidRPr="00B84F0F">
        <w:rPr>
          <w:b/>
          <w:bCs/>
        </w:rPr>
        <w:t xml:space="preserve">W godzinach realizacji usługi opieki </w:t>
      </w:r>
      <w:proofErr w:type="spellStart"/>
      <w:r w:rsidRPr="00B84F0F">
        <w:rPr>
          <w:b/>
          <w:bCs/>
        </w:rPr>
        <w:t>wytchnieniowej</w:t>
      </w:r>
      <w:proofErr w:type="spellEnd"/>
      <w:r w:rsidRPr="00B84F0F">
        <w:rPr>
          <w:b/>
          <w:bCs/>
        </w:rPr>
        <w:t xml:space="preserve"> nie mogą być świadczone inne formy pomocy usługowej</w:t>
      </w:r>
      <w:r w:rsidRPr="00390135">
        <w:t>, w tym: usługi opiekuńcze lub specjalistyczne usługi opiekuńcze, o których mowa w ustawie z</w:t>
      </w:r>
      <w:r w:rsidR="00401E33">
        <w:t xml:space="preserve"> </w:t>
      </w:r>
      <w:r w:rsidRPr="00390135">
        <w:t>dnia 12 marca 2004 r. o pomocy społecznej (Dz. U. z 2020 r. poz. 1876), usługi finansowane ze środków Funduszu Solidarnościowego lub z innych źródeł.</w:t>
      </w:r>
    </w:p>
    <w:p w14:paraId="535606C7" w14:textId="77777777" w:rsidR="00AE5F30" w:rsidRDefault="00AE5F30" w:rsidP="00AE5F30">
      <w:pPr>
        <w:pStyle w:val="ListParagraph"/>
        <w:ind w:left="397"/>
        <w:jc w:val="both"/>
      </w:pPr>
    </w:p>
    <w:p w14:paraId="264EDB2F" w14:textId="77777777" w:rsidR="00AE5F30" w:rsidRPr="00B84F0F" w:rsidRDefault="00AE5F30" w:rsidP="00AE5F30">
      <w:pPr>
        <w:pStyle w:val="ListParagraph"/>
        <w:numPr>
          <w:ilvl w:val="1"/>
          <w:numId w:val="28"/>
        </w:numPr>
        <w:jc w:val="both"/>
        <w:rPr>
          <w:b/>
          <w:bCs/>
        </w:rPr>
      </w:pPr>
      <w:r w:rsidRPr="00B84F0F">
        <w:rPr>
          <w:b/>
          <w:bCs/>
        </w:rPr>
        <w:t>Dla usług pobytu dziennego wprowadza się następujące wymagania:</w:t>
      </w:r>
    </w:p>
    <w:p w14:paraId="3A3B5A37" w14:textId="77777777" w:rsidR="00AE5F30" w:rsidRPr="00B84F0F" w:rsidRDefault="00AE5F30" w:rsidP="00AE5F30">
      <w:pPr>
        <w:jc w:val="both"/>
        <w:rPr>
          <w:b/>
          <w:bCs/>
        </w:rPr>
      </w:pPr>
    </w:p>
    <w:p w14:paraId="1200B60B" w14:textId="3F698757" w:rsidR="00AE5F30" w:rsidRDefault="00AE5F30" w:rsidP="00AE5F30">
      <w:pPr>
        <w:jc w:val="both"/>
      </w:pPr>
      <w:r w:rsidRPr="00390135">
        <w:t xml:space="preserve">a) usługi opieki </w:t>
      </w:r>
      <w:proofErr w:type="spellStart"/>
      <w:r w:rsidRPr="00390135">
        <w:t>wytchnieniowej</w:t>
      </w:r>
      <w:proofErr w:type="spellEnd"/>
      <w:r w:rsidRPr="00390135">
        <w:t xml:space="preserve"> </w:t>
      </w:r>
      <w:r>
        <w:t>dziennej</w:t>
      </w:r>
      <w:r w:rsidRPr="00390135">
        <w:t xml:space="preserve"> </w:t>
      </w:r>
      <w:r w:rsidR="00086507">
        <w:t xml:space="preserve">realizowane w </w:t>
      </w:r>
      <w:r w:rsidR="00086507" w:rsidRPr="000339C9">
        <w:rPr>
          <w:rFonts w:hAnsi="Calibri" w:cs="Calibri"/>
          <w:color w:val="000000"/>
        </w:rPr>
        <w:t>innym miejscu wskazanym przez uczestnika Programu</w:t>
      </w:r>
      <w:r w:rsidR="00086507" w:rsidRPr="00390135">
        <w:t xml:space="preserve"> </w:t>
      </w:r>
      <w:r w:rsidRPr="00390135">
        <w:t>mogą świadczyć:</w:t>
      </w:r>
    </w:p>
    <w:p w14:paraId="4054711A" w14:textId="16CAAB91" w:rsidR="00AE5F30" w:rsidRDefault="00AE5F30" w:rsidP="00AE5F30">
      <w:pPr>
        <w:jc w:val="both"/>
      </w:pPr>
      <w:r w:rsidRPr="00390135">
        <w:t>-</w:t>
      </w:r>
      <w:r>
        <w:t xml:space="preserve"> </w:t>
      </w:r>
      <w:r w:rsidRPr="00390135">
        <w:t xml:space="preserve">osoby posiadające dyplom potwierdzający uzyskanie kwalifikacji w zawodzie asystent osoby niepełnosprawnej/pielęgniarka lub innym, zapewniającym realizację usługi opieki </w:t>
      </w:r>
      <w:proofErr w:type="spellStart"/>
      <w:r w:rsidRPr="00390135">
        <w:t>wytchnieniowej</w:t>
      </w:r>
      <w:proofErr w:type="spellEnd"/>
      <w:r w:rsidRPr="00390135">
        <w:t xml:space="preserve"> w zakresie adekwatnym do indywidualnych potrzeb osoby niepełnosprawnej (wynikających z Karty zgłoszenia do Programu Opieka </w:t>
      </w:r>
      <w:proofErr w:type="spellStart"/>
      <w:r w:rsidRPr="00390135">
        <w:t>wytchnieniowej</w:t>
      </w:r>
      <w:proofErr w:type="spellEnd"/>
      <w:r>
        <w:t xml:space="preserve"> - </w:t>
      </w:r>
      <w:r w:rsidRPr="00390135">
        <w:t>edycja 202</w:t>
      </w:r>
      <w:r w:rsidR="00BD4EFA">
        <w:t>4</w:t>
      </w:r>
      <w:r w:rsidR="00086507">
        <w:t xml:space="preserve">, </w:t>
      </w:r>
      <w:r w:rsidR="00086507">
        <w:rPr>
          <w:rFonts w:hAnsi="Calibri" w:cs="Calibri"/>
        </w:rPr>
        <w:t>kt</w:t>
      </w:r>
      <w:r w:rsidR="00086507">
        <w:rPr>
          <w:rFonts w:hAnsi="Calibri" w:cs="Calibri"/>
        </w:rPr>
        <w:t>ó</w:t>
      </w:r>
      <w:r w:rsidR="00086507">
        <w:rPr>
          <w:rFonts w:hAnsi="Calibri" w:cs="Calibri"/>
        </w:rPr>
        <w:t>rej wz</w:t>
      </w:r>
      <w:r w:rsidR="00086507">
        <w:rPr>
          <w:rFonts w:hAnsi="Calibri" w:cs="Calibri"/>
        </w:rPr>
        <w:t>ó</w:t>
      </w:r>
      <w:r w:rsidR="00086507">
        <w:rPr>
          <w:rFonts w:hAnsi="Calibri" w:cs="Calibri"/>
        </w:rPr>
        <w:t>r stanowi</w:t>
      </w:r>
      <w:r w:rsidR="00086507" w:rsidRPr="000339C9">
        <w:rPr>
          <w:rFonts w:hAnsi="Calibri" w:cs="Calibri"/>
        </w:rPr>
        <w:t xml:space="preserve"> za</w:t>
      </w:r>
      <w:r w:rsidR="00086507" w:rsidRPr="000339C9">
        <w:rPr>
          <w:rFonts w:hAnsi="Calibri" w:cs="Calibri"/>
        </w:rPr>
        <w:t>łą</w:t>
      </w:r>
      <w:r w:rsidR="00086507" w:rsidRPr="000339C9">
        <w:rPr>
          <w:rFonts w:hAnsi="Calibri" w:cs="Calibri"/>
        </w:rPr>
        <w:t xml:space="preserve">cznik nr </w:t>
      </w:r>
      <w:r w:rsidR="004F50C7">
        <w:rPr>
          <w:rFonts w:hAnsi="Calibri" w:cs="Calibri"/>
        </w:rPr>
        <w:t>7</w:t>
      </w:r>
      <w:r w:rsidR="00086507" w:rsidRPr="000339C9">
        <w:rPr>
          <w:rFonts w:hAnsi="Calibri" w:cs="Calibri"/>
        </w:rPr>
        <w:t xml:space="preserve"> do Programu</w:t>
      </w:r>
      <w:r w:rsidRPr="00390135">
        <w:t>),</w:t>
      </w:r>
    </w:p>
    <w:p w14:paraId="154BF92F" w14:textId="219A9079" w:rsidR="00086507" w:rsidRDefault="00086507" w:rsidP="00AE5F30">
      <w:pPr>
        <w:jc w:val="both"/>
        <w:rPr>
          <w:rFonts w:hAnsi="Calibri" w:cs="Calibri"/>
          <w:bCs/>
          <w:lang w:eastAsia="en-US"/>
        </w:rPr>
      </w:pPr>
      <w:bookmarkStart w:id="4" w:name="_Hlk129872794"/>
      <w:r>
        <w:rPr>
          <w:rFonts w:hAnsi="Calibri" w:cs="Calibri"/>
          <w:bCs/>
          <w:lang w:eastAsia="en-US"/>
        </w:rPr>
        <w:lastRenderedPageBreak/>
        <w:t xml:space="preserve">- </w:t>
      </w:r>
      <w:r w:rsidR="004F50C7" w:rsidRPr="00EF5591">
        <w:rPr>
          <w:rFonts w:hAnsi="Calibri" w:cs="Calibri"/>
          <w:bCs/>
          <w:lang w:eastAsia="en-US"/>
        </w:rPr>
        <w:t>osoby posiadaj</w:t>
      </w:r>
      <w:r w:rsidR="004F50C7" w:rsidRPr="00EF5591">
        <w:rPr>
          <w:rFonts w:hAnsi="Calibri" w:cs="Calibri"/>
          <w:bCs/>
          <w:lang w:eastAsia="en-US"/>
        </w:rPr>
        <w:t>ą</w:t>
      </w:r>
      <w:r w:rsidR="004F50C7" w:rsidRPr="00EF5591">
        <w:rPr>
          <w:rFonts w:hAnsi="Calibri" w:cs="Calibri"/>
          <w:bCs/>
          <w:lang w:eastAsia="en-US"/>
        </w:rPr>
        <w:t>ce, co najmniej 6-miesi</w:t>
      </w:r>
      <w:r w:rsidR="004F50C7" w:rsidRPr="00EF5591">
        <w:rPr>
          <w:rFonts w:hAnsi="Calibri" w:cs="Calibri"/>
          <w:bCs/>
          <w:lang w:eastAsia="en-US"/>
        </w:rPr>
        <w:t>ę</w:t>
      </w:r>
      <w:r w:rsidR="004F50C7" w:rsidRPr="00EF5591">
        <w:rPr>
          <w:rFonts w:hAnsi="Calibri" w:cs="Calibri"/>
          <w:bCs/>
          <w:lang w:eastAsia="en-US"/>
        </w:rPr>
        <w:t>czne udokumentowane do</w:t>
      </w:r>
      <w:r w:rsidR="004F50C7" w:rsidRPr="00EF5591">
        <w:rPr>
          <w:rFonts w:hAnsi="Calibri" w:cs="Calibri"/>
          <w:bCs/>
          <w:lang w:eastAsia="en-US"/>
        </w:rPr>
        <w:t>ś</w:t>
      </w:r>
      <w:r w:rsidR="004F50C7" w:rsidRPr="00EF5591">
        <w:rPr>
          <w:rFonts w:hAnsi="Calibri" w:cs="Calibri"/>
          <w:bCs/>
          <w:lang w:eastAsia="en-US"/>
        </w:rPr>
        <w:t>wiadczenie w</w:t>
      </w:r>
      <w:r w:rsidR="004F50C7">
        <w:rPr>
          <w:rFonts w:hAnsi="Calibri" w:cs="Calibri"/>
          <w:bCs/>
          <w:lang w:eastAsia="en-US"/>
        </w:rPr>
        <w:t> </w:t>
      </w:r>
      <w:r w:rsidR="004F50C7" w:rsidRPr="00EF5591">
        <w:rPr>
          <w:rFonts w:hAnsi="Calibri" w:cs="Calibri"/>
          <w:bCs/>
          <w:lang w:eastAsia="en-US"/>
        </w:rPr>
        <w:t>udzielaniu bezpo</w:t>
      </w:r>
      <w:r w:rsidR="004F50C7" w:rsidRPr="00EF5591">
        <w:rPr>
          <w:rFonts w:hAnsi="Calibri" w:cs="Calibri"/>
          <w:bCs/>
          <w:lang w:eastAsia="en-US"/>
        </w:rPr>
        <w:t>ś</w:t>
      </w:r>
      <w:r w:rsidR="004F50C7" w:rsidRPr="00EF5591">
        <w:rPr>
          <w:rFonts w:hAnsi="Calibri" w:cs="Calibri"/>
          <w:bCs/>
          <w:lang w:eastAsia="en-US"/>
        </w:rPr>
        <w:t>redniej pomocy/opieki osobom niepe</w:t>
      </w:r>
      <w:r w:rsidR="004F50C7" w:rsidRPr="00EF5591">
        <w:rPr>
          <w:rFonts w:hAnsi="Calibri" w:cs="Calibri"/>
          <w:bCs/>
          <w:lang w:eastAsia="en-US"/>
        </w:rPr>
        <w:t>ł</w:t>
      </w:r>
      <w:r w:rsidR="004F50C7" w:rsidRPr="00EF5591">
        <w:rPr>
          <w:rFonts w:hAnsi="Calibri" w:cs="Calibri"/>
          <w:bCs/>
          <w:lang w:eastAsia="en-US"/>
        </w:rPr>
        <w:t>nosprawnym</w:t>
      </w:r>
      <w:r w:rsidR="004F50C7">
        <w:rPr>
          <w:rFonts w:hAnsi="Calibri" w:cs="Calibri"/>
          <w:bCs/>
          <w:lang w:eastAsia="en-US"/>
        </w:rPr>
        <w:t>, w tym</w:t>
      </w:r>
      <w:r w:rsidR="004F50C7" w:rsidRPr="00E76C20">
        <w:t xml:space="preserve"> </w:t>
      </w:r>
      <w:r w:rsidR="004F50C7" w:rsidRPr="00E76C20">
        <w:rPr>
          <w:rFonts w:hAnsi="Calibri" w:cs="Calibri"/>
          <w:bCs/>
          <w:lang w:eastAsia="en-US"/>
        </w:rPr>
        <w:t>np. do</w:t>
      </w:r>
      <w:r w:rsidR="004F50C7" w:rsidRPr="00E76C20">
        <w:rPr>
          <w:rFonts w:hAnsi="Calibri" w:cs="Calibri"/>
          <w:bCs/>
          <w:lang w:eastAsia="en-US"/>
        </w:rPr>
        <w:t>ś</w:t>
      </w:r>
      <w:r w:rsidR="004F50C7" w:rsidRPr="00E76C20">
        <w:rPr>
          <w:rFonts w:hAnsi="Calibri" w:cs="Calibri"/>
          <w:bCs/>
          <w:lang w:eastAsia="en-US"/>
        </w:rPr>
        <w:t>wiadczenie zawodowe, udzielanie wsparcia osobom niepe</w:t>
      </w:r>
      <w:r w:rsidR="004F50C7" w:rsidRPr="00E76C20">
        <w:rPr>
          <w:rFonts w:hAnsi="Calibri" w:cs="Calibri"/>
          <w:bCs/>
          <w:lang w:eastAsia="en-US"/>
        </w:rPr>
        <w:t>ł</w:t>
      </w:r>
      <w:r w:rsidR="004F50C7" w:rsidRPr="00E76C20">
        <w:rPr>
          <w:rFonts w:hAnsi="Calibri" w:cs="Calibri"/>
          <w:bCs/>
          <w:lang w:eastAsia="en-US"/>
        </w:rPr>
        <w:t>nosprawnych w formie wolontariatu</w:t>
      </w:r>
      <w:r w:rsidR="004F50C7">
        <w:rPr>
          <w:rFonts w:hAnsi="Calibri" w:cs="Calibri"/>
          <w:bCs/>
          <w:lang w:eastAsia="en-US"/>
        </w:rPr>
        <w:t xml:space="preserve"> itp.</w:t>
      </w:r>
    </w:p>
    <w:bookmarkEnd w:id="4"/>
    <w:p w14:paraId="41A52595" w14:textId="2DC0EEB0" w:rsidR="004F50C7" w:rsidRDefault="004F50C7" w:rsidP="00AE5F30">
      <w:pPr>
        <w:jc w:val="both"/>
        <w:rPr>
          <w:rFonts w:hAnsi="Calibri" w:cs="Calibri"/>
        </w:rPr>
      </w:pPr>
      <w:r w:rsidRPr="008C0A22">
        <w:rPr>
          <w:rFonts w:hAnsi="Calibri" w:cs="Calibri"/>
          <w:bCs/>
          <w:lang w:eastAsia="en-US"/>
        </w:rPr>
        <w:t>Posiadanie do</w:t>
      </w:r>
      <w:r w:rsidRPr="008C0A22">
        <w:rPr>
          <w:rFonts w:hAnsi="Calibri" w:cs="Calibri"/>
          <w:bCs/>
          <w:lang w:eastAsia="en-US"/>
        </w:rPr>
        <w:t>ś</w:t>
      </w:r>
      <w:r w:rsidRPr="008C0A22">
        <w:rPr>
          <w:rFonts w:hAnsi="Calibri" w:cs="Calibri"/>
          <w:bCs/>
          <w:lang w:eastAsia="en-US"/>
        </w:rPr>
        <w:t xml:space="preserve">wiadczenia </w:t>
      </w:r>
      <w:r>
        <w:rPr>
          <w:rFonts w:hAnsi="Calibri" w:cs="Calibri"/>
          <w:bCs/>
          <w:lang w:eastAsia="en-US"/>
        </w:rPr>
        <w:t>powinno</w:t>
      </w:r>
      <w:r w:rsidRPr="008C0A22">
        <w:rPr>
          <w:rFonts w:hAnsi="Calibri" w:cs="Calibri"/>
          <w:bCs/>
          <w:lang w:eastAsia="en-US"/>
        </w:rPr>
        <w:t xml:space="preserve"> zosta</w:t>
      </w:r>
      <w:r w:rsidRPr="008C0A22">
        <w:rPr>
          <w:rFonts w:hAnsi="Calibri" w:cs="Calibri"/>
          <w:bCs/>
          <w:lang w:eastAsia="en-US"/>
        </w:rPr>
        <w:t>ć</w:t>
      </w:r>
      <w:r w:rsidRPr="008C0A22">
        <w:rPr>
          <w:rFonts w:hAnsi="Calibri" w:cs="Calibri"/>
          <w:bCs/>
          <w:lang w:eastAsia="en-US"/>
        </w:rPr>
        <w:t xml:space="preserve"> udokumentowane pisemnym o</w:t>
      </w:r>
      <w:r w:rsidRPr="008C0A22">
        <w:rPr>
          <w:rFonts w:hAnsi="Calibri" w:cs="Calibri"/>
          <w:bCs/>
          <w:lang w:eastAsia="en-US"/>
        </w:rPr>
        <w:t>ś</w:t>
      </w:r>
      <w:r w:rsidRPr="008C0A22">
        <w:rPr>
          <w:rFonts w:hAnsi="Calibri" w:cs="Calibri"/>
          <w:bCs/>
          <w:lang w:eastAsia="en-US"/>
        </w:rPr>
        <w:t>wiadczeniem podmiot</w:t>
      </w:r>
      <w:r>
        <w:rPr>
          <w:rFonts w:hAnsi="Calibri" w:cs="Calibri"/>
          <w:bCs/>
          <w:lang w:eastAsia="en-US"/>
        </w:rPr>
        <w:t>u</w:t>
      </w:r>
      <w:r w:rsidRPr="008C0A22">
        <w:rPr>
          <w:rFonts w:hAnsi="Calibri" w:cs="Calibri"/>
          <w:bCs/>
          <w:lang w:eastAsia="en-US"/>
        </w:rPr>
        <w:t>, kt</w:t>
      </w:r>
      <w:r w:rsidRPr="008C0A22">
        <w:rPr>
          <w:rFonts w:hAnsi="Calibri" w:cs="Calibri"/>
          <w:bCs/>
          <w:lang w:eastAsia="en-US"/>
        </w:rPr>
        <w:t>ó</w:t>
      </w:r>
      <w:r w:rsidRPr="008C0A22">
        <w:rPr>
          <w:rFonts w:hAnsi="Calibri" w:cs="Calibri"/>
          <w:bCs/>
          <w:lang w:eastAsia="en-US"/>
        </w:rPr>
        <w:t>ry zleca</w:t>
      </w:r>
      <w:r w:rsidRPr="008C0A22">
        <w:rPr>
          <w:rFonts w:hAnsi="Calibri" w:cs="Calibri"/>
          <w:bCs/>
          <w:lang w:eastAsia="en-US"/>
        </w:rPr>
        <w:t>ł</w:t>
      </w:r>
      <w:r w:rsidRPr="008C0A22">
        <w:rPr>
          <w:rFonts w:hAnsi="Calibri" w:cs="Calibri"/>
          <w:bCs/>
          <w:lang w:eastAsia="en-US"/>
        </w:rPr>
        <w:t xml:space="preserve"> udzielanie bezpo</w:t>
      </w:r>
      <w:r w:rsidRPr="008C0A22">
        <w:rPr>
          <w:rFonts w:hAnsi="Calibri" w:cs="Calibri"/>
          <w:bCs/>
          <w:lang w:eastAsia="en-US"/>
        </w:rPr>
        <w:t>ś</w:t>
      </w:r>
      <w:r w:rsidRPr="008C0A22">
        <w:rPr>
          <w:rFonts w:hAnsi="Calibri" w:cs="Calibri"/>
          <w:bCs/>
          <w:lang w:eastAsia="en-US"/>
        </w:rPr>
        <w:t>redniej pomocy osobom niepe</w:t>
      </w:r>
      <w:r w:rsidRPr="008C0A22">
        <w:rPr>
          <w:rFonts w:hAnsi="Calibri" w:cs="Calibri"/>
          <w:bCs/>
          <w:lang w:eastAsia="en-US"/>
        </w:rPr>
        <w:t>ł</w:t>
      </w:r>
      <w:r w:rsidRPr="008C0A22">
        <w:rPr>
          <w:rFonts w:hAnsi="Calibri" w:cs="Calibri"/>
          <w:bCs/>
          <w:lang w:eastAsia="en-US"/>
        </w:rPr>
        <w:t>nosprawnym</w:t>
      </w:r>
      <w:r>
        <w:rPr>
          <w:rFonts w:hAnsi="Calibri" w:cs="Calibri"/>
          <w:bCs/>
          <w:lang w:eastAsia="en-US"/>
        </w:rPr>
        <w:t>.</w:t>
      </w:r>
    </w:p>
    <w:p w14:paraId="1740872D" w14:textId="43B33A5D" w:rsidR="00AE5F30" w:rsidRDefault="00AE5F30" w:rsidP="00AE5F30">
      <w:pPr>
        <w:jc w:val="both"/>
        <w:rPr>
          <w:rFonts w:hAnsi="Calibri" w:cs="Calibri"/>
        </w:rPr>
      </w:pPr>
      <w:r w:rsidRPr="00390135">
        <w:t xml:space="preserve">b) </w:t>
      </w:r>
      <w:r w:rsidR="00086507">
        <w:rPr>
          <w:rFonts w:hAnsi="Calibri" w:cs="Calibri"/>
        </w:rPr>
        <w:t>w</w:t>
      </w:r>
      <w:r w:rsidR="00086507" w:rsidRPr="000339C9">
        <w:rPr>
          <w:rFonts w:hAnsi="Calibri" w:cs="Calibri"/>
        </w:rPr>
        <w:t xml:space="preserve"> </w:t>
      </w:r>
      <w:r w:rsidR="004F50C7" w:rsidRPr="000339C9">
        <w:rPr>
          <w:rFonts w:hAnsi="Calibri" w:cs="Calibri"/>
        </w:rPr>
        <w:t xml:space="preserve">przypadku </w:t>
      </w:r>
      <w:r w:rsidR="004F50C7" w:rsidRPr="00401E33">
        <w:t>świadczenia</w:t>
      </w:r>
      <w:r w:rsidR="004F50C7" w:rsidRPr="000339C9">
        <w:rPr>
          <w:rFonts w:hAnsi="Calibri" w:cs="Calibri"/>
        </w:rPr>
        <w:t xml:space="preserve"> us</w:t>
      </w:r>
      <w:r w:rsidR="004F50C7" w:rsidRPr="000339C9">
        <w:rPr>
          <w:rFonts w:hAnsi="Calibri" w:cs="Calibri"/>
        </w:rPr>
        <w:t>ł</w:t>
      </w:r>
      <w:r w:rsidR="004F50C7" w:rsidRPr="000339C9">
        <w:rPr>
          <w:rFonts w:hAnsi="Calibri" w:cs="Calibri"/>
        </w:rPr>
        <w:t xml:space="preserve">ug opieki </w:t>
      </w:r>
      <w:proofErr w:type="spellStart"/>
      <w:r w:rsidR="004F50C7" w:rsidRPr="000339C9">
        <w:rPr>
          <w:rFonts w:hAnsi="Calibri" w:cs="Calibri"/>
        </w:rPr>
        <w:t>wytchnieniowej</w:t>
      </w:r>
      <w:proofErr w:type="spellEnd"/>
      <w:r w:rsidR="004F50C7" w:rsidRPr="000339C9">
        <w:rPr>
          <w:rFonts w:hAnsi="Calibri" w:cs="Calibri"/>
        </w:rPr>
        <w:t>, w formie pobytu dziennego, w</w:t>
      </w:r>
      <w:r w:rsidR="004F50C7">
        <w:rPr>
          <w:rFonts w:hAnsi="Calibri" w:cs="Calibri"/>
        </w:rPr>
        <w:t> </w:t>
      </w:r>
      <w:r w:rsidR="004F50C7" w:rsidRPr="000339C9">
        <w:rPr>
          <w:rFonts w:hAnsi="Calibri" w:cs="Calibri"/>
        </w:rPr>
        <w:t>wymiarze powy</w:t>
      </w:r>
      <w:r w:rsidR="004F50C7" w:rsidRPr="000339C9">
        <w:rPr>
          <w:rFonts w:hAnsi="Calibri" w:cs="Calibri"/>
        </w:rPr>
        <w:t>ż</w:t>
      </w:r>
      <w:r w:rsidR="004F50C7" w:rsidRPr="000339C9">
        <w:rPr>
          <w:rFonts w:hAnsi="Calibri" w:cs="Calibri"/>
        </w:rPr>
        <w:t>ej 4 godzin dziennie lub w formie pobytu ca</w:t>
      </w:r>
      <w:r w:rsidR="004F50C7" w:rsidRPr="000339C9">
        <w:rPr>
          <w:rFonts w:hAnsi="Calibri" w:cs="Calibri"/>
        </w:rPr>
        <w:t>ł</w:t>
      </w:r>
      <w:r w:rsidR="004F50C7" w:rsidRPr="000339C9">
        <w:rPr>
          <w:rFonts w:hAnsi="Calibri" w:cs="Calibri"/>
        </w:rPr>
        <w:t>odobowego, o</w:t>
      </w:r>
      <w:r w:rsidR="004F50C7" w:rsidRPr="000339C9">
        <w:rPr>
          <w:rFonts w:hAnsi="Calibri" w:cs="Calibri"/>
        </w:rPr>
        <w:t>ś</w:t>
      </w:r>
      <w:r w:rsidR="004F50C7" w:rsidRPr="000339C9">
        <w:rPr>
          <w:rFonts w:hAnsi="Calibri" w:cs="Calibri"/>
        </w:rPr>
        <w:t>rodek/plac</w:t>
      </w:r>
      <w:r w:rsidR="004F50C7" w:rsidRPr="000339C9">
        <w:rPr>
          <w:rFonts w:hAnsi="Calibri" w:cs="Calibri"/>
        </w:rPr>
        <w:t>ó</w:t>
      </w:r>
      <w:r w:rsidR="004F50C7" w:rsidRPr="000339C9">
        <w:rPr>
          <w:rFonts w:hAnsi="Calibri" w:cs="Calibri"/>
        </w:rPr>
        <w:t>wka przyjmuj</w:t>
      </w:r>
      <w:r w:rsidR="004F50C7" w:rsidRPr="000339C9">
        <w:rPr>
          <w:rFonts w:hAnsi="Calibri" w:cs="Calibri"/>
        </w:rPr>
        <w:t>ą</w:t>
      </w:r>
      <w:r w:rsidR="004F50C7" w:rsidRPr="000339C9">
        <w:rPr>
          <w:rFonts w:hAnsi="Calibri" w:cs="Calibri"/>
        </w:rPr>
        <w:t xml:space="preserve">ca </w:t>
      </w:r>
      <w:r w:rsidR="004F50C7">
        <w:rPr>
          <w:rFonts w:hAnsi="Calibri" w:cs="Calibri"/>
        </w:rPr>
        <w:t>osob</w:t>
      </w:r>
      <w:r w:rsidR="004F50C7">
        <w:rPr>
          <w:rFonts w:hAnsi="Calibri" w:cs="Calibri"/>
        </w:rPr>
        <w:t>ę</w:t>
      </w:r>
      <w:r w:rsidR="004F50C7">
        <w:rPr>
          <w:rFonts w:hAnsi="Calibri" w:cs="Calibri"/>
        </w:rPr>
        <w:t xml:space="preserve"> niepe</w:t>
      </w:r>
      <w:r w:rsidR="004F50C7">
        <w:rPr>
          <w:rFonts w:hAnsi="Calibri" w:cs="Calibri"/>
        </w:rPr>
        <w:t>ł</w:t>
      </w:r>
      <w:r w:rsidR="004F50C7">
        <w:rPr>
          <w:rFonts w:hAnsi="Calibri" w:cs="Calibri"/>
        </w:rPr>
        <w:t>nosprawn</w:t>
      </w:r>
      <w:r w:rsidR="004F50C7">
        <w:rPr>
          <w:rFonts w:hAnsi="Calibri" w:cs="Calibri"/>
        </w:rPr>
        <w:t>ą</w:t>
      </w:r>
      <w:r w:rsidR="004F50C7" w:rsidRPr="000339C9">
        <w:rPr>
          <w:rFonts w:hAnsi="Calibri" w:cs="Calibri"/>
        </w:rPr>
        <w:t xml:space="preserve"> ma obowi</w:t>
      </w:r>
      <w:r w:rsidR="004F50C7" w:rsidRPr="000339C9">
        <w:rPr>
          <w:rFonts w:hAnsi="Calibri" w:cs="Calibri"/>
        </w:rPr>
        <w:t>ą</w:t>
      </w:r>
      <w:r w:rsidR="004F50C7" w:rsidRPr="000339C9">
        <w:rPr>
          <w:rFonts w:hAnsi="Calibri" w:cs="Calibri"/>
        </w:rPr>
        <w:t>zek zapewni</w:t>
      </w:r>
      <w:r w:rsidR="004F50C7" w:rsidRPr="000339C9">
        <w:rPr>
          <w:rFonts w:hAnsi="Calibri" w:cs="Calibri"/>
        </w:rPr>
        <w:t>ć</w:t>
      </w:r>
      <w:r w:rsidR="004F50C7" w:rsidRPr="000339C9">
        <w:rPr>
          <w:rFonts w:hAnsi="Calibri" w:cs="Calibri"/>
        </w:rPr>
        <w:t xml:space="preserve"> wy</w:t>
      </w:r>
      <w:r w:rsidR="004F50C7" w:rsidRPr="000339C9">
        <w:rPr>
          <w:rFonts w:hAnsi="Calibri" w:cs="Calibri"/>
        </w:rPr>
        <w:t>ż</w:t>
      </w:r>
      <w:r w:rsidR="004F50C7" w:rsidRPr="000339C9">
        <w:rPr>
          <w:rFonts w:hAnsi="Calibri" w:cs="Calibri"/>
        </w:rPr>
        <w:t>ywienie odpowiednie do potrzeb</w:t>
      </w:r>
      <w:r w:rsidR="004F50C7">
        <w:rPr>
          <w:rFonts w:hAnsi="Calibri" w:cs="Calibri"/>
        </w:rPr>
        <w:t xml:space="preserve"> osoby niepe</w:t>
      </w:r>
      <w:r w:rsidR="004F50C7">
        <w:rPr>
          <w:rFonts w:hAnsi="Calibri" w:cs="Calibri"/>
        </w:rPr>
        <w:t>ł</w:t>
      </w:r>
      <w:r w:rsidR="004F50C7">
        <w:rPr>
          <w:rFonts w:hAnsi="Calibri" w:cs="Calibri"/>
        </w:rPr>
        <w:t>nosprawnej</w:t>
      </w:r>
      <w:r w:rsidR="004F50C7" w:rsidRPr="000339C9">
        <w:rPr>
          <w:rFonts w:hAnsi="Calibri" w:cs="Calibri"/>
        </w:rPr>
        <w:t>, tj. zapewni</w:t>
      </w:r>
      <w:r w:rsidR="004F50C7">
        <w:rPr>
          <w:rFonts w:hAnsi="Calibri" w:cs="Calibri"/>
        </w:rPr>
        <w:t>ć</w:t>
      </w:r>
      <w:r w:rsidR="004F50C7" w:rsidRPr="000339C9">
        <w:rPr>
          <w:rFonts w:hAnsi="Calibri" w:cs="Calibri"/>
        </w:rPr>
        <w:t xml:space="preserve"> ciep</w:t>
      </w:r>
      <w:r w:rsidR="004F50C7" w:rsidRPr="000339C9">
        <w:rPr>
          <w:rFonts w:hAnsi="Calibri" w:cs="Calibri"/>
        </w:rPr>
        <w:t>ł</w:t>
      </w:r>
      <w:r w:rsidR="004F50C7" w:rsidRPr="000339C9">
        <w:rPr>
          <w:rFonts w:hAnsi="Calibri" w:cs="Calibri"/>
        </w:rPr>
        <w:t>y posi</w:t>
      </w:r>
      <w:r w:rsidR="004F50C7" w:rsidRPr="000339C9">
        <w:rPr>
          <w:rFonts w:hAnsi="Calibri" w:cs="Calibri"/>
        </w:rPr>
        <w:t>ł</w:t>
      </w:r>
      <w:r w:rsidR="004F50C7" w:rsidRPr="000339C9">
        <w:rPr>
          <w:rFonts w:hAnsi="Calibri" w:cs="Calibri"/>
        </w:rPr>
        <w:t>ek z uwzgl</w:t>
      </w:r>
      <w:r w:rsidR="004F50C7" w:rsidRPr="000339C9">
        <w:rPr>
          <w:rFonts w:hAnsi="Calibri" w:cs="Calibri"/>
        </w:rPr>
        <w:t>ę</w:t>
      </w:r>
      <w:r w:rsidR="004F50C7" w:rsidRPr="000339C9">
        <w:rPr>
          <w:rFonts w:hAnsi="Calibri" w:cs="Calibri"/>
        </w:rPr>
        <w:t>dnieniem specjalnej diety os</w:t>
      </w:r>
      <w:r w:rsidR="004F50C7">
        <w:rPr>
          <w:rFonts w:hAnsi="Calibri" w:cs="Calibri"/>
        </w:rPr>
        <w:t>oby</w:t>
      </w:r>
      <w:r w:rsidR="004F50C7" w:rsidRPr="000339C9">
        <w:rPr>
          <w:rFonts w:hAnsi="Calibri" w:cs="Calibri"/>
        </w:rPr>
        <w:t xml:space="preserve"> obj</w:t>
      </w:r>
      <w:r w:rsidR="004F50C7" w:rsidRPr="000339C9">
        <w:rPr>
          <w:rFonts w:hAnsi="Calibri" w:cs="Calibri"/>
        </w:rPr>
        <w:t>ę</w:t>
      </w:r>
      <w:r w:rsidR="004F50C7" w:rsidRPr="000339C9">
        <w:rPr>
          <w:rFonts w:hAnsi="Calibri" w:cs="Calibri"/>
        </w:rPr>
        <w:t>t</w:t>
      </w:r>
      <w:r w:rsidR="004F50C7">
        <w:rPr>
          <w:rFonts w:hAnsi="Calibri" w:cs="Calibri"/>
        </w:rPr>
        <w:t>ej</w:t>
      </w:r>
      <w:r w:rsidR="004F50C7" w:rsidRPr="000339C9">
        <w:rPr>
          <w:rFonts w:hAnsi="Calibri" w:cs="Calibri"/>
        </w:rPr>
        <w:t xml:space="preserve"> us</w:t>
      </w:r>
      <w:r w:rsidR="004F50C7" w:rsidRPr="000339C9">
        <w:rPr>
          <w:rFonts w:hAnsi="Calibri" w:cs="Calibri"/>
        </w:rPr>
        <w:t>ł</w:t>
      </w:r>
      <w:r w:rsidR="004F50C7" w:rsidRPr="000339C9">
        <w:rPr>
          <w:rFonts w:hAnsi="Calibri" w:cs="Calibri"/>
        </w:rPr>
        <w:t>ug</w:t>
      </w:r>
      <w:r w:rsidR="004F50C7" w:rsidRPr="000339C9">
        <w:rPr>
          <w:rFonts w:hAnsi="Calibri" w:cs="Calibri"/>
        </w:rPr>
        <w:t>ą</w:t>
      </w:r>
      <w:r w:rsidR="004F50C7" w:rsidRPr="000339C9">
        <w:rPr>
          <w:rFonts w:hAnsi="Calibri" w:cs="Calibri"/>
        </w:rPr>
        <w:t>.</w:t>
      </w:r>
    </w:p>
    <w:p w14:paraId="4A9E5F42" w14:textId="77777777" w:rsidR="00086507" w:rsidRDefault="00086507" w:rsidP="00AE5F30">
      <w:pPr>
        <w:jc w:val="both"/>
      </w:pPr>
    </w:p>
    <w:p w14:paraId="218E77BC" w14:textId="77777777" w:rsidR="00AE5F30" w:rsidRDefault="00AE5F30" w:rsidP="00AE5F30">
      <w:pPr>
        <w:jc w:val="both"/>
      </w:pPr>
    </w:p>
    <w:p w14:paraId="71941C1E" w14:textId="77777777" w:rsidR="00AE5F30" w:rsidRDefault="00AE5F30" w:rsidP="00AE5F30">
      <w:pPr>
        <w:jc w:val="both"/>
        <w:rPr>
          <w:b/>
          <w:bCs/>
        </w:rPr>
      </w:pPr>
      <w:r w:rsidRPr="00BD1EC0">
        <w:rPr>
          <w:b/>
          <w:bCs/>
        </w:rPr>
        <w:t xml:space="preserve">7. W ramach Programu ustalono następujące limity: </w:t>
      </w:r>
    </w:p>
    <w:p w14:paraId="5A07AD46" w14:textId="77777777" w:rsidR="00AE5F30" w:rsidRPr="00BD1EC0" w:rsidRDefault="00AE5F30" w:rsidP="00AE5F30">
      <w:pPr>
        <w:jc w:val="both"/>
        <w:rPr>
          <w:b/>
          <w:bCs/>
        </w:rPr>
      </w:pPr>
    </w:p>
    <w:p w14:paraId="738F325D" w14:textId="707C62FF" w:rsidR="00AE5F30" w:rsidRDefault="00AE5F30" w:rsidP="003C116D">
      <w:pPr>
        <w:pStyle w:val="ListParagraph"/>
        <w:numPr>
          <w:ilvl w:val="2"/>
          <w:numId w:val="28"/>
        </w:numPr>
        <w:jc w:val="both"/>
      </w:pPr>
      <w:bookmarkStart w:id="5" w:name="_Hlk97110076"/>
      <w:r w:rsidRPr="00390135">
        <w:t xml:space="preserve">limit 240 godzin </w:t>
      </w:r>
      <w:bookmarkEnd w:id="5"/>
      <w:r w:rsidRPr="00390135">
        <w:t xml:space="preserve">dla usługi opieki </w:t>
      </w:r>
      <w:proofErr w:type="spellStart"/>
      <w:r w:rsidRPr="00390135">
        <w:t>wytchnieniowej</w:t>
      </w:r>
      <w:proofErr w:type="spellEnd"/>
      <w:r w:rsidRPr="00390135">
        <w:t xml:space="preserve"> świadczonej w ramach pobytu dziennego</w:t>
      </w:r>
      <w:r>
        <w:t xml:space="preserve"> dla jednej osoby </w:t>
      </w:r>
      <w:r w:rsidR="00E96AD8">
        <w:t xml:space="preserve">z </w:t>
      </w:r>
      <w:r>
        <w:t>niepełnosprawn</w:t>
      </w:r>
      <w:r w:rsidR="00E96AD8">
        <w:t>ością</w:t>
      </w:r>
      <w:r w:rsidRPr="00390135">
        <w:t>,</w:t>
      </w:r>
    </w:p>
    <w:p w14:paraId="762D0EC8" w14:textId="539862A9" w:rsidR="003C116D" w:rsidRPr="003C116D" w:rsidRDefault="003C116D" w:rsidP="003C116D">
      <w:pPr>
        <w:pStyle w:val="ListParagraph"/>
        <w:numPr>
          <w:ilvl w:val="2"/>
          <w:numId w:val="28"/>
        </w:numPr>
        <w:contextualSpacing w:val="0"/>
        <w:rPr>
          <w:rFonts w:hAnsi="Calibri" w:cs="Calibri"/>
        </w:rPr>
      </w:pPr>
      <w:r w:rsidRPr="00390135">
        <w:t xml:space="preserve">limit 240 godzin </w:t>
      </w:r>
      <w:r>
        <w:t xml:space="preserve">dotyczy również </w:t>
      </w:r>
      <w:r w:rsidRPr="003C116D">
        <w:rPr>
          <w:rFonts w:hAnsi="Calibri" w:cs="Calibri"/>
          <w:color w:val="000000"/>
        </w:rPr>
        <w:t>wi</w:t>
      </w:r>
      <w:r w:rsidRPr="003C116D">
        <w:rPr>
          <w:rFonts w:hAnsi="Calibri" w:cs="Calibri"/>
          <w:color w:val="000000"/>
        </w:rPr>
        <w:t>ę</w:t>
      </w:r>
      <w:r w:rsidRPr="003C116D">
        <w:rPr>
          <w:rFonts w:hAnsi="Calibri" w:cs="Calibri"/>
          <w:color w:val="000000"/>
        </w:rPr>
        <w:t>cej ni</w:t>
      </w:r>
      <w:r w:rsidRPr="003C116D">
        <w:rPr>
          <w:rFonts w:hAnsi="Calibri" w:cs="Calibri"/>
          <w:color w:val="000000"/>
        </w:rPr>
        <w:t>ż</w:t>
      </w:r>
      <w:r w:rsidRPr="003C116D">
        <w:rPr>
          <w:rFonts w:hAnsi="Calibri" w:cs="Calibri"/>
          <w:color w:val="000000"/>
        </w:rPr>
        <w:t xml:space="preserve"> jednego opiekuna sprawuj</w:t>
      </w:r>
      <w:r w:rsidRPr="003C116D">
        <w:rPr>
          <w:rFonts w:hAnsi="Calibri" w:cs="Calibri"/>
          <w:color w:val="000000"/>
        </w:rPr>
        <w:t>ą</w:t>
      </w:r>
      <w:r w:rsidRPr="003C116D">
        <w:rPr>
          <w:rFonts w:hAnsi="Calibri" w:cs="Calibri"/>
          <w:color w:val="000000"/>
        </w:rPr>
        <w:t>cego bezpo</w:t>
      </w:r>
      <w:r w:rsidRPr="003C116D">
        <w:rPr>
          <w:rFonts w:hAnsi="Calibri" w:cs="Calibri"/>
          <w:color w:val="000000"/>
        </w:rPr>
        <w:t>ś</w:t>
      </w:r>
      <w:r w:rsidRPr="003C116D">
        <w:rPr>
          <w:rFonts w:hAnsi="Calibri" w:cs="Calibri"/>
          <w:color w:val="000000"/>
        </w:rPr>
        <w:t>redni</w:t>
      </w:r>
      <w:r w:rsidRPr="003C116D">
        <w:rPr>
          <w:rFonts w:hAnsi="Calibri" w:cs="Calibri"/>
          <w:color w:val="000000"/>
        </w:rPr>
        <w:t>ą</w:t>
      </w:r>
      <w:r w:rsidRPr="003C116D">
        <w:rPr>
          <w:rFonts w:hAnsi="Calibri" w:cs="Calibri"/>
          <w:color w:val="000000"/>
        </w:rPr>
        <w:t xml:space="preserve"> opiek</w:t>
      </w:r>
      <w:r w:rsidRPr="003C116D">
        <w:rPr>
          <w:rFonts w:hAnsi="Calibri" w:cs="Calibri"/>
          <w:color w:val="000000"/>
        </w:rPr>
        <w:t>ę</w:t>
      </w:r>
      <w:r w:rsidRPr="003C116D">
        <w:rPr>
          <w:rFonts w:hAnsi="Calibri" w:cs="Calibri"/>
          <w:color w:val="000000"/>
        </w:rPr>
        <w:t xml:space="preserve"> nad jedn</w:t>
      </w:r>
      <w:r w:rsidRPr="003C116D">
        <w:rPr>
          <w:rFonts w:hAnsi="Calibri" w:cs="Calibri"/>
          <w:color w:val="000000"/>
        </w:rPr>
        <w:t>ą</w:t>
      </w:r>
      <w:r w:rsidRPr="003C116D">
        <w:rPr>
          <w:rFonts w:hAnsi="Calibri" w:cs="Calibri"/>
          <w:color w:val="000000"/>
        </w:rPr>
        <w:t xml:space="preserve"> osob</w:t>
      </w:r>
      <w:r w:rsidRPr="003C116D">
        <w:rPr>
          <w:rFonts w:hAnsi="Calibri" w:cs="Calibri"/>
          <w:color w:val="000000"/>
        </w:rPr>
        <w:t>ą</w:t>
      </w:r>
      <w:r w:rsidRPr="003C116D">
        <w:rPr>
          <w:rFonts w:hAnsi="Calibri" w:cs="Calibri"/>
          <w:color w:val="000000"/>
        </w:rPr>
        <w:t xml:space="preserve"> niepe</w:t>
      </w:r>
      <w:r w:rsidRPr="003C116D">
        <w:rPr>
          <w:rFonts w:hAnsi="Calibri" w:cs="Calibri"/>
          <w:color w:val="000000"/>
        </w:rPr>
        <w:t>ł</w:t>
      </w:r>
      <w:r w:rsidRPr="003C116D">
        <w:rPr>
          <w:rFonts w:hAnsi="Calibri" w:cs="Calibri"/>
          <w:color w:val="000000"/>
        </w:rPr>
        <w:t>nosprawn</w:t>
      </w:r>
      <w:r w:rsidRPr="003C116D">
        <w:rPr>
          <w:rFonts w:hAnsi="Calibri" w:cs="Calibri"/>
          <w:color w:val="000000"/>
        </w:rPr>
        <w:t>ą</w:t>
      </w:r>
      <w:r w:rsidRPr="003C116D">
        <w:rPr>
          <w:rFonts w:hAnsi="Calibri" w:cs="Calibri"/>
          <w:color w:val="000000"/>
        </w:rPr>
        <w:t xml:space="preserve"> oraz </w:t>
      </w:r>
      <w:r>
        <w:rPr>
          <w:rFonts w:hAnsi="Calibri" w:cs="Calibri"/>
          <w:color w:val="000000"/>
        </w:rPr>
        <w:t>o</w:t>
      </w:r>
      <w:r w:rsidRPr="003C116D">
        <w:rPr>
          <w:rFonts w:hAnsi="Calibri" w:cs="Calibri"/>
          <w:color w:val="000000"/>
        </w:rPr>
        <w:t>piekuna sprawuj</w:t>
      </w:r>
      <w:r w:rsidRPr="003C116D">
        <w:rPr>
          <w:rFonts w:hAnsi="Calibri" w:cs="Calibri"/>
          <w:color w:val="000000"/>
        </w:rPr>
        <w:t>ą</w:t>
      </w:r>
      <w:r w:rsidRPr="003C116D">
        <w:rPr>
          <w:rFonts w:hAnsi="Calibri" w:cs="Calibri"/>
          <w:color w:val="000000"/>
        </w:rPr>
        <w:t>cego bezpo</w:t>
      </w:r>
      <w:r w:rsidRPr="003C116D">
        <w:rPr>
          <w:rFonts w:hAnsi="Calibri" w:cs="Calibri"/>
          <w:color w:val="000000"/>
        </w:rPr>
        <w:t>ś</w:t>
      </w:r>
      <w:r w:rsidRPr="003C116D">
        <w:rPr>
          <w:rFonts w:hAnsi="Calibri" w:cs="Calibri"/>
          <w:color w:val="000000"/>
        </w:rPr>
        <w:t>redni</w:t>
      </w:r>
      <w:r w:rsidRPr="003C116D">
        <w:rPr>
          <w:rFonts w:hAnsi="Calibri" w:cs="Calibri"/>
          <w:color w:val="000000"/>
        </w:rPr>
        <w:t>ą</w:t>
      </w:r>
      <w:r w:rsidRPr="003C116D">
        <w:rPr>
          <w:rFonts w:hAnsi="Calibri" w:cs="Calibri"/>
          <w:color w:val="000000"/>
        </w:rPr>
        <w:t xml:space="preserve"> opiek</w:t>
      </w:r>
      <w:r w:rsidRPr="003C116D">
        <w:rPr>
          <w:rFonts w:hAnsi="Calibri" w:cs="Calibri"/>
          <w:color w:val="000000"/>
        </w:rPr>
        <w:t>ę</w:t>
      </w:r>
      <w:r w:rsidRPr="003C116D">
        <w:rPr>
          <w:rFonts w:hAnsi="Calibri" w:cs="Calibri"/>
          <w:color w:val="000000"/>
        </w:rPr>
        <w:t xml:space="preserve"> dla wi</w:t>
      </w:r>
      <w:r w:rsidRPr="003C116D">
        <w:rPr>
          <w:rFonts w:hAnsi="Calibri" w:cs="Calibri"/>
          <w:color w:val="000000"/>
        </w:rPr>
        <w:t>ę</w:t>
      </w:r>
      <w:r w:rsidRPr="003C116D">
        <w:rPr>
          <w:rFonts w:hAnsi="Calibri" w:cs="Calibri"/>
          <w:color w:val="000000"/>
        </w:rPr>
        <w:t>cej ni</w:t>
      </w:r>
      <w:r w:rsidRPr="003C116D">
        <w:rPr>
          <w:rFonts w:hAnsi="Calibri" w:cs="Calibri"/>
          <w:color w:val="000000"/>
        </w:rPr>
        <w:t>ż</w:t>
      </w:r>
      <w:r w:rsidRPr="003C116D">
        <w:rPr>
          <w:rFonts w:hAnsi="Calibri" w:cs="Calibri"/>
          <w:color w:val="000000"/>
        </w:rPr>
        <w:t xml:space="preserve"> 1 osoby </w:t>
      </w:r>
      <w:r w:rsidR="00E96AD8">
        <w:rPr>
          <w:rFonts w:hAnsi="Calibri" w:cs="Calibri"/>
          <w:color w:val="000000"/>
        </w:rPr>
        <w:t xml:space="preserve">z </w:t>
      </w:r>
      <w:r w:rsidRPr="003C116D">
        <w:rPr>
          <w:rFonts w:hAnsi="Calibri" w:cs="Calibri"/>
          <w:color w:val="000000"/>
        </w:rPr>
        <w:t>niepe</w:t>
      </w:r>
      <w:r w:rsidRPr="003C116D">
        <w:rPr>
          <w:rFonts w:hAnsi="Calibri" w:cs="Calibri"/>
          <w:color w:val="000000"/>
        </w:rPr>
        <w:t>ł</w:t>
      </w:r>
      <w:r w:rsidRPr="003C116D">
        <w:rPr>
          <w:rFonts w:hAnsi="Calibri" w:cs="Calibri"/>
          <w:color w:val="000000"/>
        </w:rPr>
        <w:t>nosprawn</w:t>
      </w:r>
      <w:r w:rsidR="00E96AD8">
        <w:rPr>
          <w:rFonts w:hAnsi="Calibri" w:cs="Calibri"/>
          <w:color w:val="000000"/>
        </w:rPr>
        <w:t>o</w:t>
      </w:r>
      <w:r w:rsidR="00E96AD8">
        <w:rPr>
          <w:rFonts w:hAnsi="Calibri" w:cs="Calibri"/>
          <w:color w:val="000000"/>
        </w:rPr>
        <w:t>ś</w:t>
      </w:r>
      <w:r w:rsidR="00E96AD8">
        <w:rPr>
          <w:rFonts w:hAnsi="Calibri" w:cs="Calibri"/>
          <w:color w:val="000000"/>
        </w:rPr>
        <w:t>ci</w:t>
      </w:r>
      <w:r w:rsidR="00E96AD8">
        <w:rPr>
          <w:rFonts w:hAnsi="Calibri" w:cs="Calibri"/>
          <w:color w:val="000000"/>
        </w:rPr>
        <w:t>ą</w:t>
      </w:r>
      <w:r w:rsidRPr="003C116D">
        <w:rPr>
          <w:rFonts w:hAnsi="Calibri" w:cs="Calibri"/>
          <w:color w:val="000000"/>
        </w:rPr>
        <w:t xml:space="preserve">. </w:t>
      </w:r>
    </w:p>
    <w:p w14:paraId="55CB472E" w14:textId="77777777" w:rsidR="003C116D" w:rsidRDefault="003C116D" w:rsidP="003C116D">
      <w:pPr>
        <w:jc w:val="both"/>
      </w:pPr>
    </w:p>
    <w:p w14:paraId="3412F924" w14:textId="77777777" w:rsidR="00AE5F30" w:rsidRDefault="00AE5F30" w:rsidP="00AE5F30">
      <w:pPr>
        <w:jc w:val="both"/>
      </w:pPr>
    </w:p>
    <w:p w14:paraId="56EC9A5E" w14:textId="77777777" w:rsidR="00AE5F30" w:rsidRDefault="00AE5F30" w:rsidP="00AE5F30">
      <w:pPr>
        <w:jc w:val="both"/>
        <w:rPr>
          <w:b/>
          <w:bCs/>
        </w:rPr>
      </w:pPr>
      <w:r w:rsidRPr="00BD1EC0">
        <w:rPr>
          <w:b/>
          <w:bCs/>
        </w:rPr>
        <w:t>8. W ramach zadania zrealizowanych zostanie maksymalnie:</w:t>
      </w:r>
    </w:p>
    <w:p w14:paraId="4DEADC24" w14:textId="77777777" w:rsidR="00AE5F30" w:rsidRPr="00BD1EC0" w:rsidRDefault="00AE5F30" w:rsidP="00AE5F30">
      <w:pPr>
        <w:jc w:val="both"/>
        <w:rPr>
          <w:b/>
          <w:bCs/>
        </w:rPr>
      </w:pPr>
    </w:p>
    <w:p w14:paraId="460C42AB" w14:textId="1C0E2458" w:rsidR="00AE5F30" w:rsidRPr="00D95F88" w:rsidRDefault="00AE5F30" w:rsidP="00AE5F30">
      <w:pPr>
        <w:jc w:val="both"/>
        <w:rPr>
          <w:color w:val="000000" w:themeColor="text1"/>
        </w:rPr>
      </w:pPr>
      <w:r w:rsidRPr="00D95F88">
        <w:rPr>
          <w:color w:val="000000" w:themeColor="text1"/>
        </w:rPr>
        <w:t xml:space="preserve">a) w zakresie pobytu dziennego: </w:t>
      </w:r>
      <w:r w:rsidR="00A769B8">
        <w:rPr>
          <w:color w:val="000000" w:themeColor="text1"/>
        </w:rPr>
        <w:t>6 480</w:t>
      </w:r>
      <w:r w:rsidR="00CE3086" w:rsidRPr="00D95F88">
        <w:rPr>
          <w:color w:val="000000" w:themeColor="text1"/>
        </w:rPr>
        <w:t>,00</w:t>
      </w:r>
      <w:r w:rsidRPr="00D95F88">
        <w:rPr>
          <w:color w:val="000000" w:themeColor="text1"/>
        </w:rPr>
        <w:t xml:space="preserve"> godzin zegarowych usłu</w:t>
      </w:r>
      <w:r w:rsidR="0032400B" w:rsidRPr="00D95F88">
        <w:rPr>
          <w:color w:val="000000" w:themeColor="text1"/>
        </w:rPr>
        <w:t>g łącznie - ustala się ogółem limit 240 godzin wsparcia dla jednej osoby niepełnosprawnej,</w:t>
      </w:r>
    </w:p>
    <w:p w14:paraId="7A97DDB9" w14:textId="77777777" w:rsidR="00AE5F30" w:rsidRDefault="00AE5F30" w:rsidP="00AE5F30">
      <w:pPr>
        <w:jc w:val="both"/>
      </w:pPr>
    </w:p>
    <w:p w14:paraId="2F21FA78" w14:textId="364A1E3A" w:rsidR="00AE5F30" w:rsidRPr="00BD1EC0" w:rsidRDefault="00AE5F30" w:rsidP="00AE5F30">
      <w:pPr>
        <w:jc w:val="both"/>
        <w:rPr>
          <w:b/>
          <w:bCs/>
        </w:rPr>
      </w:pPr>
      <w:r w:rsidRPr="00BD1EC0">
        <w:rPr>
          <w:b/>
          <w:bCs/>
        </w:rPr>
        <w:t xml:space="preserve">9. Zadanie musi być realizowane na podstawie dokumentacji wynikającej z Programu Ministerstwa Rodziny i Polityki Społecznej pn. „Opieka </w:t>
      </w:r>
      <w:proofErr w:type="spellStart"/>
      <w:r w:rsidRPr="00BD1EC0">
        <w:rPr>
          <w:b/>
          <w:bCs/>
        </w:rPr>
        <w:t>wytchnieniowa</w:t>
      </w:r>
      <w:proofErr w:type="spellEnd"/>
      <w:r w:rsidR="00250C0F">
        <w:rPr>
          <w:b/>
          <w:bCs/>
        </w:rPr>
        <w:t xml:space="preserve"> </w:t>
      </w:r>
      <w:r w:rsidRPr="00BD1EC0">
        <w:rPr>
          <w:b/>
          <w:bCs/>
        </w:rPr>
        <w:t>-</w:t>
      </w:r>
      <w:r w:rsidR="00250C0F">
        <w:rPr>
          <w:b/>
          <w:bCs/>
        </w:rPr>
        <w:t xml:space="preserve"> </w:t>
      </w:r>
      <w:r w:rsidRPr="00BD1EC0">
        <w:rPr>
          <w:b/>
          <w:bCs/>
        </w:rPr>
        <w:t>edycja 202</w:t>
      </w:r>
      <w:r w:rsidR="003857E7">
        <w:rPr>
          <w:b/>
          <w:bCs/>
        </w:rPr>
        <w:t>4</w:t>
      </w:r>
      <w:r w:rsidRPr="00BD1EC0">
        <w:rPr>
          <w:b/>
          <w:bCs/>
        </w:rPr>
        <w:t>” dostępnej na stronie:</w:t>
      </w:r>
    </w:p>
    <w:p w14:paraId="6F1236FD" w14:textId="42C516E3" w:rsidR="00FB5CEA" w:rsidRDefault="00000000" w:rsidP="00FB5CEA">
      <w:pPr>
        <w:pStyle w:val="ListParagraph"/>
      </w:pPr>
      <w:hyperlink r:id="rId8" w:history="1">
        <w:r w:rsidR="003857E7" w:rsidRPr="00DB3B12">
          <w:rPr>
            <w:rStyle w:val="Hyperlink"/>
          </w:rPr>
          <w:t>https://niepelnosprawni.gov.pl/a,1488,nabor-wnioskow-w-ramach-programu-resortowego-ministra-rodziny-i-polityki-spolecznej-opieka-wytchnieniowa-dla-jednostek-samorzadu-terytorialnego-edycja-2024</w:t>
        </w:r>
      </w:hyperlink>
    </w:p>
    <w:p w14:paraId="7F9A3B24" w14:textId="77777777" w:rsidR="003857E7" w:rsidRPr="003375B8" w:rsidRDefault="003857E7" w:rsidP="00FB5CEA">
      <w:pPr>
        <w:pStyle w:val="ListParagraph"/>
      </w:pPr>
    </w:p>
    <w:p w14:paraId="4CF1840C" w14:textId="77777777" w:rsidR="00AE5F30" w:rsidRDefault="00AE5F30" w:rsidP="00AE5F30">
      <w:pPr>
        <w:jc w:val="both"/>
      </w:pPr>
      <w:r w:rsidRPr="00BD1EC0">
        <w:rPr>
          <w:b/>
          <w:bCs/>
        </w:rPr>
        <w:t xml:space="preserve">10. Ze środków Programu pokrywane będą koszty bezpośrednio związane z realizacją usługi opieki </w:t>
      </w:r>
      <w:proofErr w:type="spellStart"/>
      <w:r w:rsidRPr="00BD1EC0">
        <w:rPr>
          <w:b/>
          <w:bCs/>
        </w:rPr>
        <w:t>wytchnieniowej</w:t>
      </w:r>
      <w:proofErr w:type="spellEnd"/>
      <w:r w:rsidRPr="00BD1EC0">
        <w:rPr>
          <w:b/>
          <w:bCs/>
        </w:rPr>
        <w:t>.</w:t>
      </w:r>
      <w:r w:rsidRPr="003375B8">
        <w:t xml:space="preserve"> </w:t>
      </w:r>
      <w:r w:rsidRPr="00B84F0F">
        <w:rPr>
          <w:b/>
          <w:bCs/>
        </w:rPr>
        <w:t xml:space="preserve">Niedozwolone jest podwójne finansowanie tego samego wydatku. </w:t>
      </w:r>
    </w:p>
    <w:p w14:paraId="6863A882" w14:textId="77777777" w:rsidR="00AE5F30" w:rsidRDefault="00AE5F30" w:rsidP="00AE5F30">
      <w:pPr>
        <w:jc w:val="both"/>
      </w:pPr>
    </w:p>
    <w:p w14:paraId="52446F7F" w14:textId="77777777" w:rsidR="00AE5F30" w:rsidRDefault="00AE5F30" w:rsidP="00AE5F30">
      <w:pPr>
        <w:jc w:val="both"/>
        <w:rPr>
          <w:b/>
          <w:bCs/>
        </w:rPr>
      </w:pPr>
      <w:r w:rsidRPr="00B84F0F">
        <w:rPr>
          <w:b/>
          <w:bCs/>
        </w:rPr>
        <w:t xml:space="preserve">11. Koszty świadczenia usługi opieki </w:t>
      </w:r>
      <w:proofErr w:type="spellStart"/>
      <w:r w:rsidRPr="00B84F0F">
        <w:rPr>
          <w:b/>
          <w:bCs/>
        </w:rPr>
        <w:t>wytchnieniowej</w:t>
      </w:r>
      <w:proofErr w:type="spellEnd"/>
      <w:r w:rsidRPr="00B84F0F">
        <w:rPr>
          <w:b/>
          <w:bCs/>
        </w:rPr>
        <w:t xml:space="preserve"> mogą dotyczyć wszystkich kosztów bieżących związanych z realizacją tej usługi, takich jak:</w:t>
      </w:r>
    </w:p>
    <w:p w14:paraId="26764709" w14:textId="77777777" w:rsidR="00AE5F30" w:rsidRPr="00B84F0F" w:rsidRDefault="00AE5F30" w:rsidP="00AE5F30">
      <w:pPr>
        <w:jc w:val="both"/>
        <w:rPr>
          <w:b/>
          <w:bCs/>
        </w:rPr>
      </w:pPr>
    </w:p>
    <w:p w14:paraId="228FED54" w14:textId="64C89C43" w:rsidR="00AE5F30" w:rsidRPr="003375B8" w:rsidRDefault="00AE5F30" w:rsidP="00AE5F30">
      <w:pPr>
        <w:jc w:val="both"/>
      </w:pPr>
      <w:r w:rsidRPr="003375B8">
        <w:t>-</w:t>
      </w:r>
      <w:r w:rsidR="003C116D">
        <w:t xml:space="preserve"> </w:t>
      </w:r>
      <w:r w:rsidRPr="003375B8">
        <w:t xml:space="preserve">wynagrodzenia personelu instytucji </w:t>
      </w:r>
      <w:r w:rsidR="00FB5CEA">
        <w:t xml:space="preserve">bezpośrednio </w:t>
      </w:r>
      <w:r w:rsidRPr="003375B8">
        <w:t xml:space="preserve">świadczącej usługi opieki </w:t>
      </w:r>
      <w:proofErr w:type="spellStart"/>
      <w:r w:rsidRPr="003375B8">
        <w:t>wytchnieniowej</w:t>
      </w:r>
      <w:proofErr w:type="spellEnd"/>
      <w:r w:rsidR="00FB5CEA">
        <w:t>;</w:t>
      </w:r>
    </w:p>
    <w:p w14:paraId="069066D1" w14:textId="77777777" w:rsidR="00AE5F30" w:rsidRPr="003375B8" w:rsidRDefault="00AE5F30" w:rsidP="00AE5F30">
      <w:pPr>
        <w:jc w:val="both"/>
      </w:pPr>
      <w:r w:rsidRPr="003375B8">
        <w:t>- dostaw mediów (opłaty za energię elektryczną, cieplną, gazową i wodę, opłaty przesyłowe, opłaty za odprowadzanie ścieków, opłaty za usługi telefoniczne i internetowe);</w:t>
      </w:r>
    </w:p>
    <w:p w14:paraId="6CC51559" w14:textId="77777777" w:rsidR="00AE5F30" w:rsidRPr="003375B8" w:rsidRDefault="00AE5F30" w:rsidP="00AE5F30">
      <w:pPr>
        <w:jc w:val="both"/>
      </w:pPr>
      <w:r w:rsidRPr="003375B8">
        <w:t xml:space="preserve">- czynszu, najmu, opłat administracyjnych dotyczących lokalu (mi.in wywóz śmieci), w którym sprawowana jest usługa opieki </w:t>
      </w:r>
      <w:proofErr w:type="spellStart"/>
      <w:r w:rsidRPr="003375B8">
        <w:t>wytchnieniowej</w:t>
      </w:r>
      <w:proofErr w:type="spellEnd"/>
      <w:r w:rsidRPr="003375B8">
        <w:t>;</w:t>
      </w:r>
    </w:p>
    <w:p w14:paraId="5FD0E4BA" w14:textId="77777777" w:rsidR="00AE5F30" w:rsidRPr="003375B8" w:rsidRDefault="00AE5F30" w:rsidP="00AE5F30">
      <w:pPr>
        <w:jc w:val="both"/>
      </w:pPr>
      <w:r w:rsidRPr="003375B8">
        <w:t>- przygotowania i zakupu wyżywienia;</w:t>
      </w:r>
    </w:p>
    <w:p w14:paraId="6BE394E6" w14:textId="77777777" w:rsidR="00AE5F30" w:rsidRPr="003375B8" w:rsidRDefault="00AE5F30" w:rsidP="00AE5F30">
      <w:pPr>
        <w:jc w:val="both"/>
      </w:pPr>
      <w:r w:rsidRPr="003375B8">
        <w:t>- kosztów związanych z utrzymaniem czystości;</w:t>
      </w:r>
    </w:p>
    <w:p w14:paraId="625FD8C5" w14:textId="120BE50C" w:rsidR="003C116D" w:rsidRDefault="003C116D" w:rsidP="00AE5F30">
      <w:pPr>
        <w:jc w:val="both"/>
      </w:pPr>
    </w:p>
    <w:p w14:paraId="63CFBDA1" w14:textId="206D7A02" w:rsidR="003C116D" w:rsidRDefault="003C116D" w:rsidP="003C116D">
      <w:pPr>
        <w:jc w:val="both"/>
        <w:rPr>
          <w:rFonts w:hAnsi="Calibri" w:cs="Calibri"/>
          <w:color w:val="000000"/>
        </w:rPr>
      </w:pPr>
      <w:r w:rsidRPr="003C116D">
        <w:rPr>
          <w:rFonts w:hAnsi="Calibri" w:cs="Calibri"/>
          <w:color w:val="000000"/>
        </w:rPr>
        <w:t>Wydatki b</w:t>
      </w:r>
      <w:r w:rsidRPr="003C116D">
        <w:rPr>
          <w:rFonts w:hAnsi="Calibri" w:cs="Calibri"/>
          <w:color w:val="000000"/>
        </w:rPr>
        <w:t>ę</w:t>
      </w:r>
      <w:r w:rsidRPr="003C116D">
        <w:rPr>
          <w:rFonts w:hAnsi="Calibri" w:cs="Calibri"/>
          <w:color w:val="000000"/>
        </w:rPr>
        <w:t>d</w:t>
      </w:r>
      <w:r w:rsidRPr="003C116D">
        <w:rPr>
          <w:rFonts w:hAnsi="Calibri" w:cs="Calibri"/>
          <w:color w:val="000000"/>
        </w:rPr>
        <w:t>ą</w:t>
      </w:r>
      <w:r w:rsidRPr="003C116D">
        <w:rPr>
          <w:rFonts w:hAnsi="Calibri" w:cs="Calibri"/>
          <w:color w:val="000000"/>
        </w:rPr>
        <w:t xml:space="preserve"> kwalifikowane, je</w:t>
      </w:r>
      <w:r w:rsidRPr="003C116D">
        <w:rPr>
          <w:rFonts w:hAnsi="Calibri" w:cs="Calibri"/>
          <w:color w:val="000000"/>
        </w:rPr>
        <w:t>ż</w:t>
      </w:r>
      <w:r w:rsidRPr="003C116D">
        <w:rPr>
          <w:rFonts w:hAnsi="Calibri" w:cs="Calibri"/>
          <w:color w:val="000000"/>
        </w:rPr>
        <w:t>eli zostan</w:t>
      </w:r>
      <w:r w:rsidRPr="003C116D">
        <w:rPr>
          <w:rFonts w:hAnsi="Calibri" w:cs="Calibri"/>
          <w:color w:val="000000"/>
        </w:rPr>
        <w:t>ą</w:t>
      </w:r>
      <w:r w:rsidRPr="003C116D">
        <w:rPr>
          <w:rFonts w:hAnsi="Calibri" w:cs="Calibri"/>
          <w:color w:val="000000"/>
        </w:rPr>
        <w:t xml:space="preserve"> faktycznie poniesione w okresie realizacji Zadania, tj. od dnia zawarcia umowy do dnia 31 grudnia 202</w:t>
      </w:r>
      <w:r w:rsidR="00A769B8">
        <w:rPr>
          <w:rFonts w:hAnsi="Calibri" w:cs="Calibri"/>
          <w:color w:val="000000"/>
        </w:rPr>
        <w:t>4</w:t>
      </w:r>
      <w:r w:rsidRPr="003C116D">
        <w:rPr>
          <w:rFonts w:hAnsi="Calibri" w:cs="Calibri"/>
          <w:color w:val="000000"/>
        </w:rPr>
        <w:t xml:space="preserve"> r. W przypadku zawarcia umowy </w:t>
      </w:r>
      <w:r w:rsidRPr="00401E33">
        <w:rPr>
          <w:color w:val="000000"/>
        </w:rPr>
        <w:lastRenderedPageBreak/>
        <w:t>po dniu rozpoczęcia realizacji Zadania istnieje możliwość zrefundowania ze środków Funduszu wydatków poniesionych w związku z realizacją Zadania od dnia 1 stycznia 202</w:t>
      </w:r>
      <w:r w:rsidR="00A769B8" w:rsidRPr="00401E33">
        <w:rPr>
          <w:color w:val="000000"/>
        </w:rPr>
        <w:t>4</w:t>
      </w:r>
      <w:r w:rsidRPr="00401E33">
        <w:rPr>
          <w:color w:val="000000"/>
        </w:rPr>
        <w:t xml:space="preserve"> r.</w:t>
      </w:r>
    </w:p>
    <w:p w14:paraId="163EB1FB" w14:textId="7E3EB5A2" w:rsidR="003C116D" w:rsidRDefault="003C116D" w:rsidP="003C116D">
      <w:pPr>
        <w:jc w:val="both"/>
        <w:rPr>
          <w:rFonts w:hAnsi="Calibri" w:cs="Calibri"/>
          <w:color w:val="000000"/>
        </w:rPr>
      </w:pPr>
    </w:p>
    <w:p w14:paraId="631CE06A" w14:textId="77777777" w:rsidR="00E96AD8" w:rsidRDefault="00E96AD8" w:rsidP="00C53B40">
      <w:pPr>
        <w:autoSpaceDE w:val="0"/>
        <w:autoSpaceDN w:val="0"/>
        <w:snapToGrid w:val="0"/>
        <w:spacing w:line="360" w:lineRule="auto"/>
        <w:rPr>
          <w:rFonts w:hAnsi="Calibri" w:cs="Calibri"/>
          <w:b/>
          <w:bCs/>
        </w:rPr>
      </w:pPr>
    </w:p>
    <w:p w14:paraId="36475887" w14:textId="180DC3CA" w:rsidR="003C116D" w:rsidRPr="00C53B40" w:rsidRDefault="00C53B40" w:rsidP="00C53B40">
      <w:pPr>
        <w:autoSpaceDE w:val="0"/>
        <w:autoSpaceDN w:val="0"/>
        <w:snapToGrid w:val="0"/>
        <w:spacing w:line="360" w:lineRule="auto"/>
        <w:rPr>
          <w:rFonts w:hAnsi="Calibri" w:cs="Calibri"/>
          <w:b/>
          <w:bCs/>
        </w:rPr>
      </w:pPr>
      <w:r>
        <w:rPr>
          <w:rFonts w:hAnsi="Calibri" w:cs="Calibri"/>
          <w:b/>
          <w:bCs/>
        </w:rPr>
        <w:t xml:space="preserve">12. </w:t>
      </w:r>
      <w:r w:rsidR="003C116D" w:rsidRPr="00C53B40">
        <w:rPr>
          <w:rFonts w:hAnsi="Calibri" w:cs="Calibri"/>
          <w:b/>
          <w:bCs/>
        </w:rPr>
        <w:t>Kosztami niekwalifikowanymi zadania s</w:t>
      </w:r>
      <w:r w:rsidR="003C116D" w:rsidRPr="00C53B40">
        <w:rPr>
          <w:rFonts w:hAnsi="Calibri" w:cs="Calibri"/>
          <w:b/>
          <w:bCs/>
        </w:rPr>
        <w:t>ą</w:t>
      </w:r>
      <w:r w:rsidR="003C116D" w:rsidRPr="00C53B40">
        <w:rPr>
          <w:rFonts w:hAnsi="Calibri" w:cs="Calibri"/>
          <w:b/>
          <w:bCs/>
        </w:rPr>
        <w:t>:</w:t>
      </w:r>
    </w:p>
    <w:p w14:paraId="6A1C0EAE" w14:textId="023393F0" w:rsidR="003C116D" w:rsidRPr="003C116D" w:rsidRDefault="003C116D" w:rsidP="003C116D">
      <w:pPr>
        <w:pStyle w:val="ListParagraph"/>
        <w:numPr>
          <w:ilvl w:val="0"/>
          <w:numId w:val="32"/>
        </w:numPr>
        <w:autoSpaceDE w:val="0"/>
        <w:autoSpaceDN w:val="0"/>
        <w:snapToGrid w:val="0"/>
        <w:spacing w:line="360" w:lineRule="auto"/>
        <w:rPr>
          <w:rFonts w:hAnsi="Calibri" w:cs="Calibri"/>
        </w:rPr>
      </w:pPr>
      <w:r w:rsidRPr="003C116D">
        <w:rPr>
          <w:rFonts w:hAnsi="Calibri" w:cs="Calibri"/>
        </w:rPr>
        <w:t>odsetki od zad</w:t>
      </w:r>
      <w:r w:rsidRPr="003C116D">
        <w:rPr>
          <w:rFonts w:hAnsi="Calibri" w:cs="Calibri"/>
        </w:rPr>
        <w:t>ł</w:t>
      </w:r>
      <w:r w:rsidRPr="003C116D">
        <w:rPr>
          <w:rFonts w:hAnsi="Calibri" w:cs="Calibri"/>
        </w:rPr>
        <w:t>u</w:t>
      </w:r>
      <w:r w:rsidRPr="003C116D">
        <w:rPr>
          <w:rFonts w:hAnsi="Calibri" w:cs="Calibri"/>
        </w:rPr>
        <w:t>ż</w:t>
      </w:r>
      <w:r w:rsidRPr="003C116D">
        <w:rPr>
          <w:rFonts w:hAnsi="Calibri" w:cs="Calibri"/>
        </w:rPr>
        <w:t>enia;</w:t>
      </w:r>
    </w:p>
    <w:p w14:paraId="516C08AB" w14:textId="77777777" w:rsidR="003C116D" w:rsidRDefault="003C116D" w:rsidP="003C116D">
      <w:pPr>
        <w:pStyle w:val="ListParagraph"/>
        <w:numPr>
          <w:ilvl w:val="0"/>
          <w:numId w:val="32"/>
        </w:numPr>
        <w:autoSpaceDE w:val="0"/>
        <w:autoSpaceDN w:val="0"/>
        <w:snapToGrid w:val="0"/>
        <w:spacing w:line="360" w:lineRule="auto"/>
        <w:rPr>
          <w:rFonts w:hAnsi="Calibri" w:cs="Calibri"/>
        </w:rPr>
      </w:pPr>
      <w:r w:rsidRPr="007005E6">
        <w:rPr>
          <w:rFonts w:hAnsi="Calibri" w:cs="Calibri"/>
        </w:rPr>
        <w:t>kwoty i koszty po</w:t>
      </w:r>
      <w:r w:rsidRPr="007005E6">
        <w:rPr>
          <w:rFonts w:hAnsi="Calibri" w:cs="Calibri"/>
        </w:rPr>
        <w:t>ż</w:t>
      </w:r>
      <w:r w:rsidRPr="007005E6">
        <w:rPr>
          <w:rFonts w:hAnsi="Calibri" w:cs="Calibri"/>
        </w:rPr>
        <w:t>yczki lub kredytu;</w:t>
      </w:r>
    </w:p>
    <w:p w14:paraId="389571B2" w14:textId="77777777" w:rsidR="003C116D" w:rsidRDefault="003C116D" w:rsidP="003C116D">
      <w:pPr>
        <w:pStyle w:val="ListParagraph"/>
        <w:numPr>
          <w:ilvl w:val="0"/>
          <w:numId w:val="32"/>
        </w:numPr>
        <w:autoSpaceDE w:val="0"/>
        <w:autoSpaceDN w:val="0"/>
        <w:snapToGrid w:val="0"/>
        <w:spacing w:line="360" w:lineRule="auto"/>
        <w:rPr>
          <w:rFonts w:hAnsi="Calibri" w:cs="Calibri"/>
        </w:rPr>
      </w:pPr>
      <w:r w:rsidRPr="007005E6">
        <w:rPr>
          <w:rFonts w:hAnsi="Calibri" w:cs="Calibri"/>
        </w:rPr>
        <w:t>kary i grzywny;</w:t>
      </w:r>
    </w:p>
    <w:p w14:paraId="583790E1" w14:textId="77777777" w:rsidR="003C116D" w:rsidRDefault="003C116D" w:rsidP="003C116D">
      <w:pPr>
        <w:pStyle w:val="ListParagraph"/>
        <w:numPr>
          <w:ilvl w:val="0"/>
          <w:numId w:val="32"/>
        </w:numPr>
        <w:autoSpaceDE w:val="0"/>
        <w:autoSpaceDN w:val="0"/>
        <w:snapToGrid w:val="0"/>
        <w:spacing w:line="360" w:lineRule="auto"/>
        <w:rPr>
          <w:rFonts w:hAnsi="Calibri" w:cs="Calibri"/>
        </w:rPr>
      </w:pPr>
      <w:r w:rsidRPr="007005E6">
        <w:rPr>
          <w:rFonts w:hAnsi="Calibri" w:cs="Calibri"/>
        </w:rPr>
        <w:t>wp</w:t>
      </w:r>
      <w:r w:rsidRPr="007005E6">
        <w:rPr>
          <w:rFonts w:hAnsi="Calibri" w:cs="Calibri"/>
        </w:rPr>
        <w:t>ł</w:t>
      </w:r>
      <w:r w:rsidRPr="007005E6">
        <w:rPr>
          <w:rFonts w:hAnsi="Calibri" w:cs="Calibri"/>
        </w:rPr>
        <w:t>aty na Pa</w:t>
      </w:r>
      <w:r w:rsidRPr="007005E6">
        <w:rPr>
          <w:rFonts w:hAnsi="Calibri" w:cs="Calibri"/>
        </w:rPr>
        <w:t>ń</w:t>
      </w:r>
      <w:r w:rsidRPr="007005E6">
        <w:rPr>
          <w:rFonts w:hAnsi="Calibri" w:cs="Calibri"/>
        </w:rPr>
        <w:t>stwowy Fundusz Rehabilitacji Os</w:t>
      </w:r>
      <w:r w:rsidRPr="007005E6">
        <w:rPr>
          <w:rFonts w:hAnsi="Calibri" w:cs="Calibri"/>
        </w:rPr>
        <w:t>ó</w:t>
      </w:r>
      <w:r w:rsidRPr="007005E6">
        <w:rPr>
          <w:rFonts w:hAnsi="Calibri" w:cs="Calibri"/>
        </w:rPr>
        <w:t>b Niepe</w:t>
      </w:r>
      <w:r w:rsidRPr="007005E6">
        <w:rPr>
          <w:rFonts w:hAnsi="Calibri" w:cs="Calibri"/>
        </w:rPr>
        <w:t>ł</w:t>
      </w:r>
      <w:r w:rsidRPr="007005E6">
        <w:rPr>
          <w:rFonts w:hAnsi="Calibri" w:cs="Calibri"/>
        </w:rPr>
        <w:t>nosprawnych;</w:t>
      </w:r>
    </w:p>
    <w:p w14:paraId="66BDF20F" w14:textId="77777777" w:rsidR="003C116D" w:rsidRPr="007005E6" w:rsidRDefault="003C116D" w:rsidP="003C116D">
      <w:pPr>
        <w:pStyle w:val="ListParagraph"/>
        <w:numPr>
          <w:ilvl w:val="0"/>
          <w:numId w:val="32"/>
        </w:numPr>
        <w:autoSpaceDE w:val="0"/>
        <w:autoSpaceDN w:val="0"/>
        <w:snapToGrid w:val="0"/>
        <w:spacing w:line="360" w:lineRule="auto"/>
        <w:rPr>
          <w:rFonts w:hAnsi="Calibri" w:cs="Calibri"/>
        </w:rPr>
      </w:pPr>
      <w:r w:rsidRPr="007005E6">
        <w:rPr>
          <w:rFonts w:hAnsi="Calibri" w:cs="Calibri"/>
        </w:rPr>
        <w:t>podatek VAT, kt</w:t>
      </w:r>
      <w:r w:rsidRPr="007005E6">
        <w:rPr>
          <w:rFonts w:hAnsi="Calibri" w:cs="Calibri"/>
        </w:rPr>
        <w:t>ó</w:t>
      </w:r>
      <w:r w:rsidRPr="007005E6">
        <w:rPr>
          <w:rFonts w:hAnsi="Calibri" w:cs="Calibri"/>
        </w:rPr>
        <w:t>ry mo</w:t>
      </w:r>
      <w:r w:rsidRPr="007005E6">
        <w:rPr>
          <w:rFonts w:hAnsi="Calibri" w:cs="Calibri"/>
        </w:rPr>
        <w:t>ż</w:t>
      </w:r>
      <w:r w:rsidRPr="007005E6">
        <w:rPr>
          <w:rFonts w:hAnsi="Calibri" w:cs="Calibri"/>
        </w:rPr>
        <w:t>e zosta</w:t>
      </w:r>
      <w:r w:rsidRPr="007005E6">
        <w:rPr>
          <w:rFonts w:hAnsi="Calibri" w:cs="Calibri"/>
        </w:rPr>
        <w:t>ć</w:t>
      </w:r>
      <w:r w:rsidRPr="007005E6">
        <w:rPr>
          <w:rFonts w:hAnsi="Calibri" w:cs="Calibri"/>
        </w:rPr>
        <w:t xml:space="preserve"> odzyskany na podstawie przepis</w:t>
      </w:r>
      <w:r w:rsidRPr="007005E6">
        <w:rPr>
          <w:rFonts w:hAnsi="Calibri" w:cs="Calibri"/>
        </w:rPr>
        <w:t>ó</w:t>
      </w:r>
      <w:r w:rsidRPr="007005E6">
        <w:rPr>
          <w:rFonts w:hAnsi="Calibri" w:cs="Calibri"/>
        </w:rPr>
        <w:t xml:space="preserve">w ustawy z dnia 11 </w:t>
      </w:r>
    </w:p>
    <w:p w14:paraId="1FFC1FFD" w14:textId="686AD2F6" w:rsidR="003C116D" w:rsidRDefault="003C116D" w:rsidP="003C116D">
      <w:pPr>
        <w:autoSpaceDE w:val="0"/>
        <w:autoSpaceDN w:val="0"/>
        <w:snapToGrid w:val="0"/>
        <w:spacing w:line="360" w:lineRule="auto"/>
        <w:ind w:left="1069" w:hanging="425"/>
        <w:contextualSpacing/>
        <w:rPr>
          <w:rFonts w:hAnsi="Calibri" w:cs="Calibri"/>
        </w:rPr>
      </w:pPr>
      <w:r w:rsidRPr="000339C9">
        <w:rPr>
          <w:rFonts w:hAnsi="Calibri" w:cs="Calibri"/>
        </w:rPr>
        <w:t>marca 2004 r. o podatku od towar</w:t>
      </w:r>
      <w:r w:rsidRPr="000339C9">
        <w:rPr>
          <w:rFonts w:hAnsi="Calibri" w:cs="Calibri"/>
        </w:rPr>
        <w:t>ó</w:t>
      </w:r>
      <w:r w:rsidRPr="000339C9">
        <w:rPr>
          <w:rFonts w:hAnsi="Calibri" w:cs="Calibri"/>
        </w:rPr>
        <w:t>w i us</w:t>
      </w:r>
      <w:r w:rsidRPr="000339C9">
        <w:rPr>
          <w:rFonts w:hAnsi="Calibri" w:cs="Calibri"/>
        </w:rPr>
        <w:t>ł</w:t>
      </w:r>
      <w:r w:rsidRPr="000339C9">
        <w:rPr>
          <w:rFonts w:hAnsi="Calibri" w:cs="Calibri"/>
        </w:rPr>
        <w:t>ug (Dz.</w:t>
      </w:r>
      <w:r w:rsidRPr="000339C9">
        <w:rPr>
          <w:rFonts w:hAnsi="Calibri" w:cs="Calibri"/>
        </w:rPr>
        <w:t> </w:t>
      </w:r>
      <w:r w:rsidRPr="000339C9">
        <w:rPr>
          <w:rFonts w:hAnsi="Calibri" w:cs="Calibri"/>
        </w:rPr>
        <w:t>U.</w:t>
      </w:r>
      <w:r w:rsidRPr="000339C9">
        <w:rPr>
          <w:rFonts w:hAnsi="Calibri" w:cs="Calibri"/>
        </w:rPr>
        <w:t> </w:t>
      </w:r>
      <w:r w:rsidRPr="000339C9">
        <w:rPr>
          <w:rFonts w:hAnsi="Calibri" w:cs="Calibri"/>
        </w:rPr>
        <w:t>z</w:t>
      </w:r>
      <w:r w:rsidRPr="000339C9">
        <w:rPr>
          <w:rFonts w:hAnsi="Calibri" w:cs="Calibri"/>
        </w:rPr>
        <w:t> </w:t>
      </w:r>
      <w:r w:rsidRPr="000339C9">
        <w:rPr>
          <w:rFonts w:hAnsi="Calibri" w:cs="Calibri"/>
        </w:rPr>
        <w:t>202</w:t>
      </w:r>
      <w:r w:rsidR="003857E7">
        <w:rPr>
          <w:rFonts w:hAnsi="Calibri" w:cs="Calibri"/>
        </w:rPr>
        <w:t>3</w:t>
      </w:r>
      <w:r w:rsidRPr="000339C9">
        <w:rPr>
          <w:rFonts w:hAnsi="Calibri" w:cs="Calibri"/>
        </w:rPr>
        <w:t> </w:t>
      </w:r>
      <w:r w:rsidRPr="000339C9">
        <w:rPr>
          <w:rFonts w:hAnsi="Calibri" w:cs="Calibri"/>
        </w:rPr>
        <w:t>r.</w:t>
      </w:r>
      <w:r w:rsidRPr="000339C9">
        <w:rPr>
          <w:rFonts w:hAnsi="Calibri" w:cs="Calibri"/>
        </w:rPr>
        <w:t> </w:t>
      </w:r>
      <w:r w:rsidRPr="000339C9">
        <w:rPr>
          <w:rFonts w:hAnsi="Calibri" w:cs="Calibri"/>
        </w:rPr>
        <w:t xml:space="preserve">poz. </w:t>
      </w:r>
      <w:r w:rsidR="003857E7">
        <w:rPr>
          <w:rFonts w:hAnsi="Calibri" w:cs="Calibri"/>
        </w:rPr>
        <w:t>1570</w:t>
      </w:r>
      <w:r>
        <w:rPr>
          <w:rFonts w:hAnsi="Calibri" w:cs="Calibri"/>
        </w:rPr>
        <w:t xml:space="preserve">, z </w:t>
      </w:r>
      <w:proofErr w:type="spellStart"/>
      <w:r w:rsidRPr="000C7951">
        <w:t>późn</w:t>
      </w:r>
      <w:proofErr w:type="spellEnd"/>
      <w:r w:rsidRPr="000C7951">
        <w:t>.</w:t>
      </w:r>
      <w:r>
        <w:rPr>
          <w:rFonts w:hAnsi="Calibri" w:cs="Calibri"/>
        </w:rPr>
        <w:t xml:space="preserve"> zm.) oraz </w:t>
      </w:r>
      <w:r w:rsidRPr="000339C9">
        <w:rPr>
          <w:rFonts w:hAnsi="Calibri" w:cs="Calibri"/>
        </w:rPr>
        <w:t>akt</w:t>
      </w:r>
      <w:r w:rsidRPr="000339C9">
        <w:rPr>
          <w:rFonts w:hAnsi="Calibri" w:cs="Calibri"/>
        </w:rPr>
        <w:t>ó</w:t>
      </w:r>
      <w:r w:rsidRPr="000339C9">
        <w:rPr>
          <w:rFonts w:hAnsi="Calibri" w:cs="Calibri"/>
        </w:rPr>
        <w:t>w wykonawczych do tej ustawy;</w:t>
      </w:r>
    </w:p>
    <w:p w14:paraId="2663EE06" w14:textId="77777777" w:rsidR="003C116D" w:rsidRDefault="003C116D" w:rsidP="003C116D">
      <w:pPr>
        <w:pStyle w:val="ListParagraph"/>
        <w:numPr>
          <w:ilvl w:val="0"/>
          <w:numId w:val="32"/>
        </w:numPr>
        <w:autoSpaceDE w:val="0"/>
        <w:autoSpaceDN w:val="0"/>
        <w:snapToGrid w:val="0"/>
        <w:spacing w:line="360" w:lineRule="auto"/>
        <w:rPr>
          <w:rFonts w:hAnsi="Calibri" w:cs="Calibri"/>
        </w:rPr>
      </w:pPr>
      <w:r w:rsidRPr="007005E6">
        <w:rPr>
          <w:rFonts w:hAnsi="Calibri" w:cs="Calibri"/>
        </w:rPr>
        <w:t>odsetki za op</w:t>
      </w:r>
      <w:r w:rsidRPr="007005E6">
        <w:rPr>
          <w:rFonts w:hAnsi="Calibri" w:cs="Calibri"/>
        </w:rPr>
        <w:t>óź</w:t>
      </w:r>
      <w:r w:rsidRPr="007005E6">
        <w:rPr>
          <w:rFonts w:hAnsi="Calibri" w:cs="Calibri"/>
        </w:rPr>
        <w:t>nienie w regulowaniu zobowi</w:t>
      </w:r>
      <w:r w:rsidRPr="007005E6">
        <w:rPr>
          <w:rFonts w:hAnsi="Calibri" w:cs="Calibri"/>
        </w:rPr>
        <w:t>ą</w:t>
      </w:r>
      <w:r w:rsidRPr="007005E6">
        <w:rPr>
          <w:rFonts w:hAnsi="Calibri" w:cs="Calibri"/>
        </w:rPr>
        <w:t>za</w:t>
      </w:r>
      <w:r w:rsidRPr="007005E6">
        <w:rPr>
          <w:rFonts w:hAnsi="Calibri" w:cs="Calibri"/>
        </w:rPr>
        <w:t>ń</w:t>
      </w:r>
      <w:r w:rsidRPr="007005E6">
        <w:rPr>
          <w:rFonts w:hAnsi="Calibri" w:cs="Calibri"/>
        </w:rPr>
        <w:t xml:space="preserve"> oraz odsetki za zw</w:t>
      </w:r>
      <w:r w:rsidRPr="007005E6">
        <w:rPr>
          <w:rFonts w:hAnsi="Calibri" w:cs="Calibri"/>
        </w:rPr>
        <w:t>ł</w:t>
      </w:r>
      <w:r w:rsidRPr="007005E6">
        <w:rPr>
          <w:rFonts w:hAnsi="Calibri" w:cs="Calibri"/>
        </w:rPr>
        <w:t>ok</w:t>
      </w:r>
      <w:r w:rsidRPr="007005E6">
        <w:rPr>
          <w:rFonts w:hAnsi="Calibri" w:cs="Calibri"/>
        </w:rPr>
        <w:t>ę</w:t>
      </w:r>
      <w:r w:rsidRPr="007005E6">
        <w:rPr>
          <w:rFonts w:hAnsi="Calibri" w:cs="Calibri"/>
        </w:rPr>
        <w:t xml:space="preserve"> z</w:t>
      </w:r>
      <w:r w:rsidRPr="007005E6">
        <w:rPr>
          <w:rFonts w:hAnsi="Calibri" w:cs="Calibri"/>
        </w:rPr>
        <w:t> </w:t>
      </w:r>
      <w:r w:rsidRPr="007005E6">
        <w:rPr>
          <w:rFonts w:hAnsi="Calibri" w:cs="Calibri"/>
        </w:rPr>
        <w:t>tytu</w:t>
      </w:r>
      <w:r w:rsidRPr="007005E6">
        <w:rPr>
          <w:rFonts w:hAnsi="Calibri" w:cs="Calibri"/>
        </w:rPr>
        <w:t>ł</w:t>
      </w:r>
      <w:r w:rsidRPr="007005E6">
        <w:rPr>
          <w:rFonts w:hAnsi="Calibri" w:cs="Calibri"/>
        </w:rPr>
        <w:t>u nieterminowych wp</w:t>
      </w:r>
      <w:r w:rsidRPr="007005E6">
        <w:rPr>
          <w:rFonts w:hAnsi="Calibri" w:cs="Calibri"/>
        </w:rPr>
        <w:t>ł</w:t>
      </w:r>
      <w:r w:rsidRPr="007005E6">
        <w:rPr>
          <w:rFonts w:hAnsi="Calibri" w:cs="Calibri"/>
        </w:rPr>
        <w:t>at nale</w:t>
      </w:r>
      <w:r w:rsidRPr="007005E6">
        <w:rPr>
          <w:rFonts w:hAnsi="Calibri" w:cs="Calibri"/>
        </w:rPr>
        <w:t>ż</w:t>
      </w:r>
      <w:r w:rsidRPr="007005E6">
        <w:rPr>
          <w:rFonts w:hAnsi="Calibri" w:cs="Calibri"/>
        </w:rPr>
        <w:t>no</w:t>
      </w:r>
      <w:r w:rsidRPr="007005E6">
        <w:rPr>
          <w:rFonts w:hAnsi="Calibri" w:cs="Calibri"/>
        </w:rPr>
        <w:t>ś</w:t>
      </w:r>
      <w:r w:rsidRPr="007005E6">
        <w:rPr>
          <w:rFonts w:hAnsi="Calibri" w:cs="Calibri"/>
        </w:rPr>
        <w:t>ci bud</w:t>
      </w:r>
      <w:r w:rsidRPr="007005E6">
        <w:rPr>
          <w:rFonts w:hAnsi="Calibri" w:cs="Calibri"/>
        </w:rPr>
        <w:t>ż</w:t>
      </w:r>
      <w:r w:rsidRPr="007005E6">
        <w:rPr>
          <w:rFonts w:hAnsi="Calibri" w:cs="Calibri"/>
        </w:rPr>
        <w:t>etowych i innych nale</w:t>
      </w:r>
      <w:r w:rsidRPr="007005E6">
        <w:rPr>
          <w:rFonts w:hAnsi="Calibri" w:cs="Calibri"/>
        </w:rPr>
        <w:t>ż</w:t>
      </w:r>
      <w:r w:rsidRPr="007005E6">
        <w:rPr>
          <w:rFonts w:hAnsi="Calibri" w:cs="Calibri"/>
        </w:rPr>
        <w:t>no</w:t>
      </w:r>
      <w:r w:rsidRPr="007005E6">
        <w:rPr>
          <w:rFonts w:hAnsi="Calibri" w:cs="Calibri"/>
        </w:rPr>
        <w:t>ś</w:t>
      </w:r>
      <w:r w:rsidRPr="007005E6">
        <w:rPr>
          <w:rFonts w:hAnsi="Calibri" w:cs="Calibri"/>
        </w:rPr>
        <w:t>ci, do kt</w:t>
      </w:r>
      <w:r w:rsidRPr="007005E6">
        <w:rPr>
          <w:rFonts w:hAnsi="Calibri" w:cs="Calibri"/>
        </w:rPr>
        <w:t>ó</w:t>
      </w:r>
      <w:r w:rsidRPr="007005E6">
        <w:rPr>
          <w:rFonts w:hAnsi="Calibri" w:cs="Calibri"/>
        </w:rPr>
        <w:t>rych stosuje si</w:t>
      </w:r>
      <w:r w:rsidRPr="007005E6">
        <w:rPr>
          <w:rFonts w:hAnsi="Calibri" w:cs="Calibri"/>
        </w:rPr>
        <w:t>ę</w:t>
      </w:r>
      <w:r w:rsidRPr="007005E6">
        <w:rPr>
          <w:rFonts w:hAnsi="Calibri" w:cs="Calibri"/>
        </w:rPr>
        <w:t xml:space="preserve"> przepisy ustawy z dnia 29 sierpnia 1997 r. </w:t>
      </w:r>
      <w:r w:rsidRPr="007005E6">
        <w:rPr>
          <w:rFonts w:hAnsi="Calibri" w:cs="Calibri"/>
        </w:rPr>
        <w:t>−</w:t>
      </w:r>
      <w:r w:rsidRPr="007005E6">
        <w:rPr>
          <w:rFonts w:hAnsi="Calibri" w:cs="Calibri"/>
        </w:rPr>
        <w:t xml:space="preserve"> Ordynacja podatkowa (Dz. U. z</w:t>
      </w:r>
      <w:r w:rsidRPr="007005E6">
        <w:rPr>
          <w:rFonts w:hAnsi="Calibri" w:cs="Calibri"/>
        </w:rPr>
        <w:t> </w:t>
      </w:r>
      <w:r w:rsidRPr="007005E6">
        <w:rPr>
          <w:rFonts w:hAnsi="Calibri" w:cs="Calibri"/>
        </w:rPr>
        <w:t xml:space="preserve">2021 r. poz. 1540, z </w:t>
      </w:r>
      <w:proofErr w:type="spellStart"/>
      <w:r w:rsidRPr="003857E7">
        <w:t>późn</w:t>
      </w:r>
      <w:proofErr w:type="spellEnd"/>
      <w:r w:rsidRPr="003857E7">
        <w:t>.</w:t>
      </w:r>
      <w:r w:rsidRPr="007005E6">
        <w:rPr>
          <w:rFonts w:hAnsi="Calibri" w:cs="Calibri"/>
        </w:rPr>
        <w:t xml:space="preserve"> zm.);</w:t>
      </w:r>
    </w:p>
    <w:p w14:paraId="62AF3019" w14:textId="77777777" w:rsidR="003C116D" w:rsidRDefault="003C116D" w:rsidP="003C116D">
      <w:pPr>
        <w:pStyle w:val="ListParagraph"/>
        <w:numPr>
          <w:ilvl w:val="0"/>
          <w:numId w:val="32"/>
        </w:numPr>
        <w:autoSpaceDE w:val="0"/>
        <w:autoSpaceDN w:val="0"/>
        <w:snapToGrid w:val="0"/>
        <w:spacing w:line="360" w:lineRule="auto"/>
        <w:rPr>
          <w:rFonts w:hAnsi="Calibri" w:cs="Calibri"/>
        </w:rPr>
      </w:pPr>
      <w:r w:rsidRPr="007005E6">
        <w:rPr>
          <w:rFonts w:hAnsi="Calibri" w:cs="Calibri"/>
        </w:rPr>
        <w:t>sp</w:t>
      </w:r>
      <w:r w:rsidRPr="007005E6">
        <w:rPr>
          <w:rFonts w:hAnsi="Calibri" w:cs="Calibri"/>
        </w:rPr>
        <w:t>ł</w:t>
      </w:r>
      <w:r w:rsidRPr="007005E6">
        <w:rPr>
          <w:rFonts w:hAnsi="Calibri" w:cs="Calibri"/>
        </w:rPr>
        <w:t>ata zaleg</w:t>
      </w:r>
      <w:r w:rsidRPr="007005E6">
        <w:rPr>
          <w:rFonts w:hAnsi="Calibri" w:cs="Calibri"/>
        </w:rPr>
        <w:t>ł</w:t>
      </w:r>
      <w:r w:rsidRPr="007005E6">
        <w:rPr>
          <w:rFonts w:hAnsi="Calibri" w:cs="Calibri"/>
        </w:rPr>
        <w:t>ych zobowi</w:t>
      </w:r>
      <w:r w:rsidRPr="007005E6">
        <w:rPr>
          <w:rFonts w:hAnsi="Calibri" w:cs="Calibri"/>
        </w:rPr>
        <w:t>ą</w:t>
      </w:r>
      <w:r w:rsidRPr="007005E6">
        <w:rPr>
          <w:rFonts w:hAnsi="Calibri" w:cs="Calibri"/>
        </w:rPr>
        <w:t>za</w:t>
      </w:r>
      <w:r w:rsidRPr="007005E6">
        <w:rPr>
          <w:rFonts w:hAnsi="Calibri" w:cs="Calibri"/>
        </w:rPr>
        <w:t>ń</w:t>
      </w:r>
      <w:r w:rsidRPr="007005E6">
        <w:rPr>
          <w:rFonts w:hAnsi="Calibri" w:cs="Calibri"/>
        </w:rPr>
        <w:t xml:space="preserve"> finansowych;</w:t>
      </w:r>
    </w:p>
    <w:p w14:paraId="75D519B4" w14:textId="77777777" w:rsidR="003C116D" w:rsidRDefault="003C116D" w:rsidP="003C116D">
      <w:pPr>
        <w:pStyle w:val="ListParagraph"/>
        <w:numPr>
          <w:ilvl w:val="0"/>
          <w:numId w:val="32"/>
        </w:numPr>
        <w:autoSpaceDE w:val="0"/>
        <w:autoSpaceDN w:val="0"/>
        <w:snapToGrid w:val="0"/>
        <w:spacing w:line="360" w:lineRule="auto"/>
        <w:rPr>
          <w:rFonts w:hAnsi="Calibri" w:cs="Calibri"/>
        </w:rPr>
      </w:pPr>
      <w:r w:rsidRPr="007005E6">
        <w:rPr>
          <w:rFonts w:hAnsi="Calibri" w:cs="Calibri"/>
        </w:rPr>
        <w:t>koszty leczenia i rehabilitacji os</w:t>
      </w:r>
      <w:r w:rsidRPr="007005E6">
        <w:rPr>
          <w:rFonts w:hAnsi="Calibri" w:cs="Calibri"/>
        </w:rPr>
        <w:t>ó</w:t>
      </w:r>
      <w:r w:rsidRPr="007005E6">
        <w:rPr>
          <w:rFonts w:hAnsi="Calibri" w:cs="Calibri"/>
        </w:rPr>
        <w:t>b;</w:t>
      </w:r>
    </w:p>
    <w:p w14:paraId="0B47FA71" w14:textId="77777777" w:rsidR="003C116D" w:rsidRDefault="003C116D" w:rsidP="003C116D">
      <w:pPr>
        <w:pStyle w:val="ListParagraph"/>
        <w:numPr>
          <w:ilvl w:val="0"/>
          <w:numId w:val="32"/>
        </w:numPr>
        <w:autoSpaceDE w:val="0"/>
        <w:autoSpaceDN w:val="0"/>
        <w:snapToGrid w:val="0"/>
        <w:spacing w:line="360" w:lineRule="auto"/>
        <w:rPr>
          <w:rFonts w:hAnsi="Calibri" w:cs="Calibri"/>
        </w:rPr>
      </w:pPr>
      <w:r w:rsidRPr="007005E6">
        <w:rPr>
          <w:rFonts w:hAnsi="Calibri" w:cs="Calibri"/>
        </w:rPr>
        <w:t>amortyzacja;</w:t>
      </w:r>
    </w:p>
    <w:p w14:paraId="635F71D4" w14:textId="77777777" w:rsidR="003C116D" w:rsidRDefault="003C116D" w:rsidP="003C116D">
      <w:pPr>
        <w:pStyle w:val="ListParagraph"/>
        <w:numPr>
          <w:ilvl w:val="0"/>
          <w:numId w:val="32"/>
        </w:numPr>
        <w:autoSpaceDE w:val="0"/>
        <w:autoSpaceDN w:val="0"/>
        <w:snapToGrid w:val="0"/>
        <w:spacing w:line="360" w:lineRule="auto"/>
        <w:rPr>
          <w:rFonts w:hAnsi="Calibri" w:cs="Calibri"/>
        </w:rPr>
      </w:pPr>
      <w:r w:rsidRPr="007005E6">
        <w:rPr>
          <w:rFonts w:hAnsi="Calibri" w:cs="Calibri"/>
        </w:rPr>
        <w:t>leasing;</w:t>
      </w:r>
    </w:p>
    <w:p w14:paraId="5F9EB55E" w14:textId="77777777" w:rsidR="003C116D" w:rsidRPr="007005E6" w:rsidRDefault="003C116D" w:rsidP="003C116D">
      <w:pPr>
        <w:pStyle w:val="ListParagraph"/>
        <w:numPr>
          <w:ilvl w:val="0"/>
          <w:numId w:val="32"/>
        </w:numPr>
        <w:autoSpaceDE w:val="0"/>
        <w:autoSpaceDN w:val="0"/>
        <w:snapToGrid w:val="0"/>
        <w:spacing w:line="360" w:lineRule="auto"/>
        <w:rPr>
          <w:rFonts w:hAnsi="Calibri" w:cs="Calibri"/>
        </w:rPr>
      </w:pPr>
      <w:r w:rsidRPr="007005E6">
        <w:rPr>
          <w:rFonts w:hAnsi="Calibri" w:cs="Calibri"/>
        </w:rPr>
        <w:t>rezerwy na pokrycie przysz</w:t>
      </w:r>
      <w:r w:rsidRPr="007005E6">
        <w:rPr>
          <w:rFonts w:hAnsi="Calibri" w:cs="Calibri"/>
        </w:rPr>
        <w:t>ł</w:t>
      </w:r>
      <w:r w:rsidRPr="007005E6">
        <w:rPr>
          <w:rFonts w:hAnsi="Calibri" w:cs="Calibri"/>
        </w:rPr>
        <w:t>ych sp</w:t>
      </w:r>
      <w:r w:rsidRPr="007005E6">
        <w:rPr>
          <w:rFonts w:hAnsi="Calibri" w:cs="Calibri"/>
        </w:rPr>
        <w:t>ł</w:t>
      </w:r>
      <w:r w:rsidRPr="007005E6">
        <w:rPr>
          <w:rFonts w:hAnsi="Calibri" w:cs="Calibri"/>
        </w:rPr>
        <w:t>at lub zobowi</w:t>
      </w:r>
      <w:r w:rsidRPr="007005E6">
        <w:rPr>
          <w:rFonts w:hAnsi="Calibri" w:cs="Calibri"/>
        </w:rPr>
        <w:t>ą</w:t>
      </w:r>
      <w:r w:rsidRPr="007005E6">
        <w:rPr>
          <w:rFonts w:hAnsi="Calibri" w:cs="Calibri"/>
        </w:rPr>
        <w:t>za</w:t>
      </w:r>
      <w:r w:rsidRPr="007005E6">
        <w:rPr>
          <w:rFonts w:hAnsi="Calibri" w:cs="Calibri"/>
        </w:rPr>
        <w:t>ń</w:t>
      </w:r>
      <w:r w:rsidRPr="007005E6">
        <w:rPr>
          <w:rFonts w:hAnsi="Calibri" w:cs="Calibri"/>
        </w:rPr>
        <w:t>;</w:t>
      </w:r>
    </w:p>
    <w:p w14:paraId="6A0F595B" w14:textId="77777777" w:rsidR="009C529C" w:rsidRDefault="003C116D" w:rsidP="009C529C">
      <w:pPr>
        <w:pStyle w:val="ListParagraph"/>
        <w:numPr>
          <w:ilvl w:val="0"/>
          <w:numId w:val="32"/>
        </w:numPr>
        <w:autoSpaceDE w:val="0"/>
        <w:autoSpaceDN w:val="0"/>
        <w:snapToGrid w:val="0"/>
        <w:spacing w:line="360" w:lineRule="auto"/>
        <w:rPr>
          <w:rFonts w:hAnsi="Calibri" w:cs="Calibri"/>
        </w:rPr>
      </w:pPr>
      <w:r w:rsidRPr="007005E6">
        <w:rPr>
          <w:rFonts w:hAnsi="Calibri" w:cs="Calibri"/>
        </w:rPr>
        <w:t xml:space="preserve">opieka </w:t>
      </w:r>
      <w:r w:rsidRPr="007005E6">
        <w:rPr>
          <w:rFonts w:hAnsi="Calibri" w:cs="Calibri"/>
        </w:rPr>
        <w:t>ś</w:t>
      </w:r>
      <w:r w:rsidRPr="007005E6">
        <w:rPr>
          <w:rFonts w:hAnsi="Calibri" w:cs="Calibri"/>
        </w:rPr>
        <w:t>wiadczona przez cz</w:t>
      </w:r>
      <w:r w:rsidRPr="007005E6">
        <w:rPr>
          <w:rFonts w:hAnsi="Calibri" w:cs="Calibri"/>
        </w:rPr>
        <w:t>ł</w:t>
      </w:r>
      <w:r w:rsidRPr="007005E6">
        <w:rPr>
          <w:rFonts w:hAnsi="Calibri" w:cs="Calibri"/>
        </w:rPr>
        <w:t>onk</w:t>
      </w:r>
      <w:r w:rsidRPr="007005E6">
        <w:rPr>
          <w:rFonts w:hAnsi="Calibri" w:cs="Calibri"/>
        </w:rPr>
        <w:t>ó</w:t>
      </w:r>
      <w:r w:rsidRPr="007005E6">
        <w:rPr>
          <w:rFonts w:hAnsi="Calibri" w:cs="Calibri"/>
        </w:rPr>
        <w:t>w rodziny, opiekun</w:t>
      </w:r>
      <w:r w:rsidRPr="007005E6">
        <w:rPr>
          <w:rFonts w:hAnsi="Calibri" w:cs="Calibri"/>
        </w:rPr>
        <w:t>ó</w:t>
      </w:r>
      <w:r w:rsidRPr="007005E6">
        <w:rPr>
          <w:rFonts w:hAnsi="Calibri" w:cs="Calibri"/>
        </w:rPr>
        <w:t>w prawnych lub osoby faktycznie zamieszkuj</w:t>
      </w:r>
      <w:r w:rsidRPr="007005E6">
        <w:rPr>
          <w:rFonts w:hAnsi="Calibri" w:cs="Calibri"/>
        </w:rPr>
        <w:t>ą</w:t>
      </w:r>
      <w:r w:rsidRPr="007005E6">
        <w:rPr>
          <w:rFonts w:hAnsi="Calibri" w:cs="Calibri"/>
        </w:rPr>
        <w:t>ce razem z uczestnikiem Programu</w:t>
      </w:r>
      <w:r w:rsidR="009C529C">
        <w:rPr>
          <w:rFonts w:hAnsi="Calibri" w:cs="Calibri"/>
        </w:rPr>
        <w:t>;</w:t>
      </w:r>
    </w:p>
    <w:p w14:paraId="023314E0" w14:textId="0AB8AE9C" w:rsidR="009C529C" w:rsidRPr="009C529C" w:rsidRDefault="009C529C" w:rsidP="009C529C">
      <w:pPr>
        <w:pStyle w:val="ListParagraph"/>
        <w:numPr>
          <w:ilvl w:val="0"/>
          <w:numId w:val="32"/>
        </w:numPr>
        <w:autoSpaceDE w:val="0"/>
        <w:autoSpaceDN w:val="0"/>
        <w:snapToGrid w:val="0"/>
        <w:spacing w:line="360" w:lineRule="auto"/>
        <w:rPr>
          <w:rFonts w:hAnsi="Calibri" w:cs="Calibri"/>
        </w:rPr>
      </w:pPr>
      <w:r w:rsidRPr="009C529C">
        <w:rPr>
          <w:rFonts w:hAnsi="Calibri" w:cs="Calibri"/>
        </w:rPr>
        <w:t>nagrody, premie, koszty poniesione w zwi</w:t>
      </w:r>
      <w:r w:rsidRPr="009C529C">
        <w:rPr>
          <w:rFonts w:hAnsi="Calibri" w:cs="Calibri"/>
        </w:rPr>
        <w:t>ą</w:t>
      </w:r>
      <w:r w:rsidRPr="009C529C">
        <w:rPr>
          <w:rFonts w:hAnsi="Calibri" w:cs="Calibri"/>
        </w:rPr>
        <w:t>zku ze zwolnieniem chorobowym albo urlopem.</w:t>
      </w:r>
    </w:p>
    <w:p w14:paraId="7000F519" w14:textId="77777777" w:rsidR="00AE5F30" w:rsidRDefault="00AE5F30" w:rsidP="00AE5F30">
      <w:pPr>
        <w:jc w:val="both"/>
      </w:pPr>
    </w:p>
    <w:p w14:paraId="6FC7BE55" w14:textId="6E67F2A2" w:rsidR="00AE5F30" w:rsidRDefault="00AE5F30" w:rsidP="00AE5F30">
      <w:pPr>
        <w:jc w:val="both"/>
        <w:rPr>
          <w:b/>
          <w:bCs/>
        </w:rPr>
      </w:pPr>
      <w:r w:rsidRPr="00BD1EC0">
        <w:rPr>
          <w:b/>
          <w:bCs/>
        </w:rPr>
        <w:t>1</w:t>
      </w:r>
      <w:r w:rsidR="00C53B40">
        <w:rPr>
          <w:b/>
          <w:bCs/>
        </w:rPr>
        <w:t>3</w:t>
      </w:r>
      <w:r w:rsidRPr="00BD1EC0">
        <w:rPr>
          <w:b/>
          <w:bCs/>
        </w:rPr>
        <w:t>. Limity wydatków:</w:t>
      </w:r>
    </w:p>
    <w:p w14:paraId="5CDDC5A1" w14:textId="77777777" w:rsidR="00AE5F30" w:rsidRPr="00BD1EC0" w:rsidRDefault="00AE5F30" w:rsidP="00AE5F30">
      <w:pPr>
        <w:jc w:val="both"/>
        <w:rPr>
          <w:b/>
          <w:bCs/>
        </w:rPr>
      </w:pPr>
    </w:p>
    <w:p w14:paraId="4368B5A2" w14:textId="544C1568" w:rsidR="00AE5F30" w:rsidRPr="00D95F88" w:rsidRDefault="00AE5F30" w:rsidP="00AE5F30">
      <w:pPr>
        <w:jc w:val="both"/>
        <w:rPr>
          <w:color w:val="000000" w:themeColor="text1"/>
        </w:rPr>
      </w:pPr>
      <w:r w:rsidRPr="00D95F88">
        <w:rPr>
          <w:color w:val="000000" w:themeColor="text1"/>
        </w:rPr>
        <w:t xml:space="preserve">- koszt 1 godziny zegarowej wynagrodzenia z tytułu świadczenia usług opieki </w:t>
      </w:r>
      <w:proofErr w:type="spellStart"/>
      <w:r w:rsidRPr="00D95F88">
        <w:rPr>
          <w:color w:val="000000" w:themeColor="text1"/>
        </w:rPr>
        <w:t>wytchnieniowej</w:t>
      </w:r>
      <w:proofErr w:type="spellEnd"/>
      <w:r w:rsidRPr="00D95F88">
        <w:rPr>
          <w:color w:val="000000" w:themeColor="text1"/>
        </w:rPr>
        <w:t xml:space="preserve"> w formie pobytu dziennego nie może przekroczyć </w:t>
      </w:r>
      <w:r w:rsidR="00A769B8">
        <w:rPr>
          <w:b/>
          <w:bCs/>
          <w:color w:val="000000" w:themeColor="text1"/>
        </w:rPr>
        <w:t>5</w:t>
      </w:r>
      <w:r w:rsidRPr="00D95F88">
        <w:rPr>
          <w:b/>
          <w:bCs/>
          <w:color w:val="000000" w:themeColor="text1"/>
        </w:rPr>
        <w:t>0,00 zł</w:t>
      </w:r>
      <w:r w:rsidRPr="00D95F88">
        <w:rPr>
          <w:color w:val="000000" w:themeColor="text1"/>
        </w:rPr>
        <w:t xml:space="preserve"> z uwzględnieniem kosztów pracodawcy, nie wprowadza się ograniczeń co do formy zatrudniania/angażowania osób świadczących usługi, z zastrzeżeniem, iż maksymalny limit środków przeznaczonych na ten cel wynosi: </w:t>
      </w:r>
      <w:r w:rsidR="00F86062" w:rsidRPr="00D95F88">
        <w:rPr>
          <w:b/>
          <w:bCs/>
          <w:color w:val="000000" w:themeColor="text1"/>
        </w:rPr>
        <w:t>3</w:t>
      </w:r>
      <w:r w:rsidR="00A769B8">
        <w:rPr>
          <w:b/>
          <w:bCs/>
          <w:color w:val="000000" w:themeColor="text1"/>
        </w:rPr>
        <w:t>2</w:t>
      </w:r>
      <w:r w:rsidR="00F86062" w:rsidRPr="00D95F88">
        <w:rPr>
          <w:b/>
          <w:bCs/>
          <w:color w:val="000000" w:themeColor="text1"/>
        </w:rPr>
        <w:t>4</w:t>
      </w:r>
      <w:r w:rsidR="00517B20" w:rsidRPr="00D95F88">
        <w:rPr>
          <w:b/>
          <w:bCs/>
          <w:color w:val="000000" w:themeColor="text1"/>
        </w:rPr>
        <w:t xml:space="preserve"> </w:t>
      </w:r>
      <w:r w:rsidR="00A769B8">
        <w:rPr>
          <w:b/>
          <w:bCs/>
          <w:color w:val="000000" w:themeColor="text1"/>
        </w:rPr>
        <w:t>0</w:t>
      </w:r>
      <w:r w:rsidR="00517B20" w:rsidRPr="00D95F88">
        <w:rPr>
          <w:b/>
          <w:bCs/>
          <w:color w:val="000000" w:themeColor="text1"/>
        </w:rPr>
        <w:t>00</w:t>
      </w:r>
      <w:r w:rsidRPr="00D95F88">
        <w:rPr>
          <w:b/>
          <w:bCs/>
          <w:color w:val="000000" w:themeColor="text1"/>
        </w:rPr>
        <w:t>,00 zł,</w:t>
      </w:r>
    </w:p>
    <w:p w14:paraId="7FB24CDB" w14:textId="77777777" w:rsidR="00656123" w:rsidRDefault="00656123" w:rsidP="00AE5F30">
      <w:pPr>
        <w:jc w:val="both"/>
        <w:rPr>
          <w:b/>
          <w:bCs/>
        </w:rPr>
      </w:pPr>
    </w:p>
    <w:p w14:paraId="230CED88" w14:textId="4500DD35" w:rsidR="00AE5F30" w:rsidRDefault="00AE5F30" w:rsidP="00AE5F30">
      <w:pPr>
        <w:jc w:val="both"/>
        <w:rPr>
          <w:b/>
          <w:bCs/>
        </w:rPr>
      </w:pPr>
      <w:r>
        <w:rPr>
          <w:b/>
          <w:bCs/>
        </w:rPr>
        <w:t xml:space="preserve">Nie dopuszcza się </w:t>
      </w:r>
      <w:r w:rsidR="002727A2">
        <w:rPr>
          <w:b/>
          <w:bCs/>
        </w:rPr>
        <w:t>pobierania opłat od uczestników programu.</w:t>
      </w:r>
    </w:p>
    <w:p w14:paraId="6FBC6C17" w14:textId="77777777" w:rsidR="00AE5F30" w:rsidRPr="00BF7BBC" w:rsidRDefault="00AE5F30" w:rsidP="00AE5F30">
      <w:pPr>
        <w:jc w:val="both"/>
      </w:pPr>
    </w:p>
    <w:p w14:paraId="2A8BB381" w14:textId="77777777" w:rsidR="00AE5F30" w:rsidRPr="00595AAC" w:rsidRDefault="00AE5F30" w:rsidP="00AE5F30">
      <w:pPr>
        <w:ind w:left="754"/>
        <w:jc w:val="both"/>
        <w:rPr>
          <w:b/>
          <w:u w:val="single"/>
        </w:rPr>
      </w:pPr>
    </w:p>
    <w:p w14:paraId="533B5ACE" w14:textId="75C01893" w:rsidR="00AE5F30" w:rsidRPr="00C53B40" w:rsidRDefault="00AE5F30" w:rsidP="00F37A3D">
      <w:pPr>
        <w:pStyle w:val="ListParagraph"/>
        <w:widowControl w:val="0"/>
        <w:numPr>
          <w:ilvl w:val="0"/>
          <w:numId w:val="35"/>
        </w:numPr>
        <w:suppressAutoHyphens/>
        <w:ind w:left="340"/>
        <w:jc w:val="both"/>
      </w:pPr>
      <w:r w:rsidRPr="00C53B40">
        <w:rPr>
          <w:b/>
        </w:rPr>
        <w:t>Zasady przyznawania dotacji</w:t>
      </w:r>
      <w:r w:rsidR="00C53B40">
        <w:rPr>
          <w:b/>
        </w:rPr>
        <w:t>:</w:t>
      </w:r>
    </w:p>
    <w:p w14:paraId="657BC080" w14:textId="77777777" w:rsidR="00C53B40" w:rsidRPr="00BF7BBC" w:rsidRDefault="00C53B40" w:rsidP="00C53B40">
      <w:pPr>
        <w:pStyle w:val="ListParagraph"/>
        <w:widowControl w:val="0"/>
        <w:suppressAutoHyphens/>
        <w:ind w:left="340"/>
        <w:jc w:val="both"/>
      </w:pPr>
    </w:p>
    <w:p w14:paraId="271773AB" w14:textId="0F809E44" w:rsidR="00AE5F30" w:rsidRPr="006638C9" w:rsidRDefault="00AE5F30" w:rsidP="00C53B40">
      <w:pPr>
        <w:pStyle w:val="ListParagraph"/>
        <w:widowControl w:val="0"/>
        <w:numPr>
          <w:ilvl w:val="1"/>
          <w:numId w:val="35"/>
        </w:numPr>
        <w:suppressAutoHyphens/>
      </w:pPr>
      <w:r w:rsidRPr="00BF7BBC">
        <w:t>Postępowanie konkursowe odbywać się będzie przy uw</w:t>
      </w:r>
      <w:r>
        <w:t>zględnieniu zasad określonych w </w:t>
      </w:r>
      <w:r w:rsidRPr="00BF7BBC">
        <w:t xml:space="preserve">ustawie z dnia 24 kwietnia 2003 r. o działalności pożytku publicznego i o wolontariacie </w:t>
      </w:r>
      <w:bookmarkStart w:id="6" w:name="_Hlk129870127"/>
      <w:r w:rsidR="00500BAB" w:rsidRPr="006638C9">
        <w:rPr>
          <w:rFonts w:eastAsia="Arial Unicode MS"/>
        </w:rPr>
        <w:t>(</w:t>
      </w:r>
      <w:bookmarkStart w:id="7" w:name="_Hlk129869890"/>
      <w:r w:rsidR="00500BAB" w:rsidRPr="006638C9">
        <w:rPr>
          <w:rFonts w:eastAsia="Arial Unicode MS"/>
        </w:rPr>
        <w:t>Dz.U.202</w:t>
      </w:r>
      <w:r w:rsidR="00500BAB">
        <w:rPr>
          <w:rFonts w:eastAsia="Arial Unicode MS"/>
        </w:rPr>
        <w:t>2</w:t>
      </w:r>
      <w:r w:rsidR="00500BAB" w:rsidRPr="006638C9">
        <w:rPr>
          <w:rFonts w:eastAsia="Arial Unicode MS"/>
        </w:rPr>
        <w:t>.1</w:t>
      </w:r>
      <w:r w:rsidR="00500BAB">
        <w:rPr>
          <w:rFonts w:eastAsia="Arial Unicode MS"/>
        </w:rPr>
        <w:t>327</w:t>
      </w:r>
      <w:r w:rsidR="00500BAB" w:rsidRPr="006638C9">
        <w:rPr>
          <w:rFonts w:eastAsia="Arial Unicode MS"/>
        </w:rPr>
        <w:t xml:space="preserve"> </w:t>
      </w:r>
      <w:bookmarkEnd w:id="7"/>
      <w:proofErr w:type="spellStart"/>
      <w:r w:rsidR="00500BAB" w:rsidRPr="006638C9">
        <w:rPr>
          <w:rFonts w:eastAsia="Arial Unicode MS"/>
        </w:rPr>
        <w:t>t.j</w:t>
      </w:r>
      <w:proofErr w:type="spellEnd"/>
      <w:r w:rsidR="00500BAB" w:rsidRPr="006638C9">
        <w:rPr>
          <w:rFonts w:eastAsia="Arial Unicode MS"/>
        </w:rPr>
        <w:t>. ze zm.</w:t>
      </w:r>
      <w:r w:rsidR="00500BAB" w:rsidRPr="006638C9">
        <w:t>)</w:t>
      </w:r>
      <w:bookmarkEnd w:id="6"/>
      <w:r w:rsidR="00500BAB">
        <w:t>;</w:t>
      </w:r>
    </w:p>
    <w:p w14:paraId="49BD3100" w14:textId="1FA7E227" w:rsidR="00AE5F30" w:rsidRPr="00BF7BBC" w:rsidRDefault="00AE5F30" w:rsidP="00C53B40">
      <w:pPr>
        <w:widowControl w:val="0"/>
        <w:numPr>
          <w:ilvl w:val="1"/>
          <w:numId w:val="35"/>
        </w:numPr>
        <w:suppressAutoHyphens/>
      </w:pPr>
      <w:r w:rsidRPr="00BF7BBC">
        <w:t>Uczestnikami konkursu mogą być organizacje pozarządowe oraz podmioty wymienione w</w:t>
      </w:r>
      <w:r>
        <w:t> </w:t>
      </w:r>
      <w:r w:rsidRPr="00BF7BBC">
        <w:t>art.</w:t>
      </w:r>
      <w:r>
        <w:t xml:space="preserve"> 3 ust. 3 U</w:t>
      </w:r>
      <w:r w:rsidRPr="00BF7BBC">
        <w:t>stawy</w:t>
      </w:r>
      <w:r w:rsidR="00C53B40">
        <w:t>;</w:t>
      </w:r>
    </w:p>
    <w:p w14:paraId="7A0DAA95" w14:textId="77777777" w:rsidR="00AE5F30" w:rsidRPr="00BF7BBC" w:rsidRDefault="00AE5F30" w:rsidP="00C53B40">
      <w:pPr>
        <w:widowControl w:val="0"/>
        <w:numPr>
          <w:ilvl w:val="1"/>
          <w:numId w:val="35"/>
        </w:numPr>
        <w:suppressAutoHyphens/>
      </w:pPr>
      <w:r w:rsidRPr="00BF7BBC">
        <w:t xml:space="preserve">Wysokość przyznanej dotacji może być niższa, niż wnioskowana w ofercie. W takim przypadku oferent zobowiązany jest zmienić kosztorys </w:t>
      </w:r>
      <w:r>
        <w:t>wskazany</w:t>
      </w:r>
      <w:r w:rsidRPr="00BF7BBC">
        <w:t xml:space="preserve"> w ofercie oraz zakres rzeczowy zadania lub wycofać swoją ofertę.</w:t>
      </w:r>
    </w:p>
    <w:p w14:paraId="7956114F" w14:textId="38E69969" w:rsidR="00AE5F30" w:rsidRDefault="00AE5F30" w:rsidP="00C53B40">
      <w:pPr>
        <w:widowControl w:val="0"/>
        <w:numPr>
          <w:ilvl w:val="1"/>
          <w:numId w:val="35"/>
        </w:numPr>
        <w:suppressAutoHyphens/>
      </w:pPr>
      <w:r w:rsidRPr="00BF7BBC">
        <w:t xml:space="preserve">Warunkiem przekazania dotacji jest zawarcie umowy w formie pisemnej. </w:t>
      </w:r>
    </w:p>
    <w:p w14:paraId="019821FF" w14:textId="77777777" w:rsidR="00C53B40" w:rsidRPr="00BF7BBC" w:rsidRDefault="00C53B40" w:rsidP="00C53B40">
      <w:pPr>
        <w:widowControl w:val="0"/>
        <w:suppressAutoHyphens/>
        <w:ind w:left="1440"/>
      </w:pPr>
    </w:p>
    <w:p w14:paraId="75E2F536" w14:textId="77777777" w:rsidR="00AE5F30" w:rsidRPr="00BF7BBC" w:rsidRDefault="00AE5F30" w:rsidP="00AE5F30">
      <w:pPr>
        <w:widowControl w:val="0"/>
        <w:suppressAutoHyphens/>
        <w:ind w:left="340"/>
        <w:jc w:val="both"/>
        <w:rPr>
          <w:color w:val="FF0000"/>
        </w:rPr>
      </w:pPr>
    </w:p>
    <w:p w14:paraId="1EE62004" w14:textId="4D25F90A" w:rsidR="00AE5F30" w:rsidRPr="004C72F8" w:rsidRDefault="00AE5F30" w:rsidP="004C72F8">
      <w:pPr>
        <w:pStyle w:val="ListParagraph"/>
        <w:widowControl w:val="0"/>
        <w:numPr>
          <w:ilvl w:val="0"/>
          <w:numId w:val="35"/>
        </w:numPr>
        <w:suppressAutoHyphens/>
        <w:ind w:left="284"/>
        <w:jc w:val="both"/>
        <w:rPr>
          <w:b/>
        </w:rPr>
      </w:pPr>
      <w:r w:rsidRPr="004C72F8">
        <w:rPr>
          <w:b/>
        </w:rPr>
        <w:t>Termin i warunki realizacji zadania</w:t>
      </w:r>
      <w:r w:rsidR="00C53B40" w:rsidRPr="004C72F8">
        <w:rPr>
          <w:b/>
        </w:rPr>
        <w:t>:</w:t>
      </w:r>
    </w:p>
    <w:p w14:paraId="7D66F59E" w14:textId="77777777" w:rsidR="00AE5F30" w:rsidRPr="00BF7BBC" w:rsidRDefault="00AE5F30" w:rsidP="00C53B40">
      <w:pPr>
        <w:widowControl w:val="0"/>
        <w:suppressAutoHyphens/>
        <w:jc w:val="both"/>
        <w:rPr>
          <w:b/>
          <w:u w:val="single"/>
        </w:rPr>
      </w:pPr>
    </w:p>
    <w:p w14:paraId="71E9A921" w14:textId="1D021F71" w:rsidR="00AE5F30" w:rsidRPr="00BF7BBC" w:rsidRDefault="00AE5F30" w:rsidP="00C53B40">
      <w:pPr>
        <w:pStyle w:val="ListParagraph"/>
        <w:numPr>
          <w:ilvl w:val="0"/>
          <w:numId w:val="7"/>
        </w:numPr>
        <w:jc w:val="both"/>
      </w:pPr>
      <w:r>
        <w:t xml:space="preserve">Zgłoszone do konkursu zadanie musi być realizowane </w:t>
      </w:r>
      <w:r w:rsidRPr="006638C9">
        <w:t>w 202</w:t>
      </w:r>
      <w:r w:rsidR="00080475">
        <w:t>4</w:t>
      </w:r>
      <w:r w:rsidRPr="006638C9">
        <w:t xml:space="preserve"> roku, maksymalnie do 31 grudnia. W roku 202</w:t>
      </w:r>
      <w:r w:rsidR="00080475">
        <w:t>4</w:t>
      </w:r>
      <w:r w:rsidRPr="006638C9">
        <w:t xml:space="preserve"> podmiot może realizować zadanie publiczne przed </w:t>
      </w:r>
      <w:r>
        <w:t>dniem podpisania umowy, przy czym czyni to na własne ryzyko.</w:t>
      </w:r>
    </w:p>
    <w:p w14:paraId="2C0A4536" w14:textId="77777777" w:rsidR="00AE5F30" w:rsidRPr="00BF7BBC" w:rsidRDefault="00AE5F30" w:rsidP="00C53B40">
      <w:pPr>
        <w:pStyle w:val="ListParagraph"/>
        <w:numPr>
          <w:ilvl w:val="0"/>
          <w:numId w:val="7"/>
        </w:numPr>
        <w:spacing w:line="276" w:lineRule="auto"/>
        <w:jc w:val="both"/>
      </w:pPr>
      <w:r w:rsidRPr="00BF7BBC">
        <w:t xml:space="preserve">Podmiot realizujący zadanie zobowiązany jest do </w:t>
      </w:r>
      <w:r>
        <w:t xml:space="preserve">stosowania Wytycznych w zakresie wypełniania obowiązków informacyjnych dostępnych </w:t>
      </w:r>
      <w:r w:rsidRPr="00BF7BBC">
        <w:t xml:space="preserve"> </w:t>
      </w:r>
      <w:r>
        <w:t xml:space="preserve">na stronie internetowej Kancelarii Prezesa Rady Ministrów </w:t>
      </w:r>
      <w:r w:rsidRPr="001A7D68">
        <w:t>https://www.gov.pl/web/premier/dzialania-informacyjne</w:t>
      </w:r>
    </w:p>
    <w:p w14:paraId="210DE397" w14:textId="77777777" w:rsidR="00AE5F30" w:rsidRDefault="00AE5F30" w:rsidP="00C53B40">
      <w:pPr>
        <w:pStyle w:val="ListParagraph"/>
        <w:numPr>
          <w:ilvl w:val="0"/>
          <w:numId w:val="7"/>
        </w:numPr>
        <w:spacing w:line="276" w:lineRule="auto"/>
        <w:jc w:val="both"/>
      </w:pPr>
      <w:r w:rsidRPr="00BF7BBC">
        <w:t>Szczegółowe i ostateczne warunki realizacji, finansowania i rozliczania zadań regulować będzie umowa zawarta pomiędzy powiatem a oferent</w:t>
      </w:r>
      <w:r>
        <w:t>em</w:t>
      </w:r>
      <w:r w:rsidRPr="00BF7BBC">
        <w:t xml:space="preserve"> wybrany</w:t>
      </w:r>
      <w:r>
        <w:t>m</w:t>
      </w:r>
      <w:r w:rsidRPr="00BF7BBC">
        <w:t xml:space="preserve"> w konkurs</w:t>
      </w:r>
      <w:r>
        <w:t>ie</w:t>
      </w:r>
      <w:r w:rsidRPr="00BF7BBC">
        <w:t xml:space="preserve">. </w:t>
      </w:r>
    </w:p>
    <w:p w14:paraId="2CE0C976" w14:textId="77777777" w:rsidR="00AE5F30" w:rsidRPr="00BF7BBC" w:rsidRDefault="00AE5F30" w:rsidP="00AE5F30">
      <w:pPr>
        <w:spacing w:line="276" w:lineRule="auto"/>
        <w:ind w:left="360"/>
        <w:jc w:val="both"/>
      </w:pPr>
    </w:p>
    <w:p w14:paraId="469D70C9" w14:textId="3264F5D2" w:rsidR="00AE5F30" w:rsidRPr="00C53B40" w:rsidRDefault="00C53B40" w:rsidP="004C72F8">
      <w:pPr>
        <w:widowControl w:val="0"/>
        <w:tabs>
          <w:tab w:val="left" w:pos="7520"/>
        </w:tabs>
        <w:suppressAutoHyphens/>
        <w:spacing w:line="360" w:lineRule="auto"/>
        <w:ind w:left="142"/>
        <w:jc w:val="both"/>
        <w:rPr>
          <w:b/>
        </w:rPr>
      </w:pPr>
      <w:r>
        <w:rPr>
          <w:b/>
        </w:rPr>
        <w:t xml:space="preserve">16. </w:t>
      </w:r>
      <w:r w:rsidR="00AE5F30" w:rsidRPr="00C53B40">
        <w:rPr>
          <w:b/>
        </w:rPr>
        <w:t>Termin i warunki składania ofert</w:t>
      </w:r>
      <w:r w:rsidR="004C72F8">
        <w:rPr>
          <w:b/>
        </w:rPr>
        <w:t>:</w:t>
      </w:r>
    </w:p>
    <w:p w14:paraId="20FC9C59" w14:textId="49AA2811" w:rsidR="00AE5F30" w:rsidRPr="00CD2045" w:rsidRDefault="00AE5F30" w:rsidP="00C53B40">
      <w:pPr>
        <w:widowControl w:val="0"/>
        <w:shd w:val="clear" w:color="auto" w:fill="FFFFFF"/>
        <w:spacing w:line="276" w:lineRule="auto"/>
        <w:jc w:val="both"/>
        <w:rPr>
          <w:color w:val="000000" w:themeColor="text1"/>
        </w:rPr>
      </w:pPr>
      <w:r w:rsidRPr="00CD2045">
        <w:rPr>
          <w:color w:val="000000" w:themeColor="text1"/>
        </w:rPr>
        <w:t xml:space="preserve">Ofertę dotyczącą realizacji zadania należy składać w zaklejonej kopercie z napisem </w:t>
      </w:r>
      <w:r w:rsidRPr="00CD2045">
        <w:rPr>
          <w:b/>
          <w:bCs/>
          <w:color w:val="000000" w:themeColor="text1"/>
        </w:rPr>
        <w:t>„Konkurs ofert na realizację zadania publicznego</w:t>
      </w:r>
      <w:r w:rsidR="00BB378D" w:rsidRPr="00CD2045">
        <w:rPr>
          <w:b/>
          <w:bCs/>
          <w:color w:val="000000" w:themeColor="text1"/>
        </w:rPr>
        <w:t xml:space="preserve">: </w:t>
      </w:r>
      <w:r w:rsidRPr="00CD2045">
        <w:rPr>
          <w:b/>
          <w:bCs/>
          <w:color w:val="000000" w:themeColor="text1"/>
        </w:rPr>
        <w:t xml:space="preserve"> Opieka </w:t>
      </w:r>
      <w:proofErr w:type="spellStart"/>
      <w:r w:rsidRPr="00CD2045">
        <w:rPr>
          <w:b/>
          <w:bCs/>
          <w:color w:val="000000" w:themeColor="text1"/>
        </w:rPr>
        <w:t>Wytchnieniowa</w:t>
      </w:r>
      <w:proofErr w:type="spellEnd"/>
      <w:r w:rsidR="00BB378D" w:rsidRPr="00CD2045">
        <w:rPr>
          <w:b/>
          <w:bCs/>
          <w:color w:val="000000" w:themeColor="text1"/>
        </w:rPr>
        <w:t xml:space="preserve"> – edycja 202</w:t>
      </w:r>
      <w:r w:rsidR="00A769B8">
        <w:rPr>
          <w:b/>
          <w:bCs/>
          <w:color w:val="000000" w:themeColor="text1"/>
        </w:rPr>
        <w:t>4</w:t>
      </w:r>
      <w:r w:rsidRPr="00CD2045">
        <w:rPr>
          <w:color w:val="000000" w:themeColor="text1"/>
        </w:rPr>
        <w:t>” w Sekretariacie Starostwa Powiatowego w Lwówku Śląskim, ul. Szpitalna 4,</w:t>
      </w:r>
      <w:r w:rsidR="00AA0E5A" w:rsidRPr="00CD2045">
        <w:rPr>
          <w:color w:val="000000" w:themeColor="text1"/>
        </w:rPr>
        <w:t xml:space="preserve"> w sekre</w:t>
      </w:r>
      <w:r w:rsidR="00656123" w:rsidRPr="00CD2045">
        <w:rPr>
          <w:color w:val="000000" w:themeColor="text1"/>
        </w:rPr>
        <w:t>tariacie -</w:t>
      </w:r>
      <w:r w:rsidRPr="00CD2045">
        <w:rPr>
          <w:color w:val="000000" w:themeColor="text1"/>
        </w:rPr>
        <w:t xml:space="preserve"> II piętro, w poniedziałki w godzinach 8.00-16.00, a w pozostałe dni w godzinach 7.30-15.30 w terminie </w:t>
      </w:r>
      <w:r w:rsidRPr="00CD2045">
        <w:rPr>
          <w:b/>
          <w:color w:val="000000" w:themeColor="text1"/>
        </w:rPr>
        <w:t xml:space="preserve">do dnia </w:t>
      </w:r>
      <w:r w:rsidR="00F86062" w:rsidRPr="00CD2045">
        <w:rPr>
          <w:b/>
          <w:color w:val="000000" w:themeColor="text1"/>
        </w:rPr>
        <w:t>1</w:t>
      </w:r>
      <w:r w:rsidR="00A769B8">
        <w:rPr>
          <w:b/>
          <w:color w:val="000000" w:themeColor="text1"/>
        </w:rPr>
        <w:t>2</w:t>
      </w:r>
      <w:r w:rsidR="00F86062" w:rsidRPr="00CD2045">
        <w:rPr>
          <w:b/>
          <w:color w:val="000000" w:themeColor="text1"/>
        </w:rPr>
        <w:t xml:space="preserve"> kwietnia</w:t>
      </w:r>
      <w:r w:rsidRPr="00CD2045">
        <w:rPr>
          <w:b/>
          <w:color w:val="000000" w:themeColor="text1"/>
        </w:rPr>
        <w:t xml:space="preserve"> 202</w:t>
      </w:r>
      <w:r w:rsidR="00A769B8">
        <w:rPr>
          <w:b/>
          <w:color w:val="000000" w:themeColor="text1"/>
        </w:rPr>
        <w:t>4</w:t>
      </w:r>
      <w:r w:rsidRPr="00CD2045">
        <w:rPr>
          <w:b/>
          <w:color w:val="000000" w:themeColor="text1"/>
        </w:rPr>
        <w:t xml:space="preserve"> roku</w:t>
      </w:r>
      <w:r w:rsidR="00AA0E5A" w:rsidRPr="00CD2045">
        <w:rPr>
          <w:b/>
          <w:color w:val="000000" w:themeColor="text1"/>
        </w:rPr>
        <w:t xml:space="preserve"> do godz. 1</w:t>
      </w:r>
      <w:r w:rsidR="00CD2045" w:rsidRPr="00CD2045">
        <w:rPr>
          <w:b/>
          <w:color w:val="000000" w:themeColor="text1"/>
        </w:rPr>
        <w:t>5</w:t>
      </w:r>
      <w:r w:rsidR="00AA0E5A" w:rsidRPr="00CD2045">
        <w:rPr>
          <w:b/>
          <w:color w:val="000000" w:themeColor="text1"/>
        </w:rPr>
        <w:t>.</w:t>
      </w:r>
      <w:r w:rsidR="00CD2045" w:rsidRPr="00CD2045">
        <w:rPr>
          <w:b/>
          <w:color w:val="000000" w:themeColor="text1"/>
        </w:rPr>
        <w:t>3</w:t>
      </w:r>
      <w:r w:rsidR="00AA0E5A" w:rsidRPr="00CD2045">
        <w:rPr>
          <w:b/>
          <w:color w:val="000000" w:themeColor="text1"/>
        </w:rPr>
        <w:t>0</w:t>
      </w:r>
      <w:r w:rsidRPr="00CD2045">
        <w:rPr>
          <w:color w:val="000000" w:themeColor="text1"/>
        </w:rPr>
        <w:t xml:space="preserve">. </w:t>
      </w:r>
      <w:r w:rsidR="00AA0E5A" w:rsidRPr="00CD2045">
        <w:rPr>
          <w:color w:val="000000" w:themeColor="text1"/>
        </w:rPr>
        <w:t>Decyduje data wpływu, o</w:t>
      </w:r>
      <w:r w:rsidRPr="00CD2045">
        <w:rPr>
          <w:color w:val="000000" w:themeColor="text1"/>
        </w:rPr>
        <w:t>ferty złożone po terminie nie będą rozpatrywane.</w:t>
      </w:r>
    </w:p>
    <w:p w14:paraId="1606C732" w14:textId="77777777" w:rsidR="00AE5F30" w:rsidRPr="00512E18" w:rsidRDefault="00AE5F30" w:rsidP="00C53B40">
      <w:pPr>
        <w:widowControl w:val="0"/>
        <w:numPr>
          <w:ilvl w:val="1"/>
          <w:numId w:val="34"/>
        </w:numPr>
        <w:shd w:val="clear" w:color="auto" w:fill="FFFFFF"/>
        <w:spacing w:line="276" w:lineRule="auto"/>
        <w:ind w:left="360"/>
        <w:jc w:val="both"/>
      </w:pPr>
      <w:r w:rsidRPr="00BF7BBC">
        <w:t>Ofert</w:t>
      </w:r>
      <w:r>
        <w:t>a</w:t>
      </w:r>
      <w:r w:rsidRPr="00BF7BBC">
        <w:t xml:space="preserve"> mus</w:t>
      </w:r>
      <w:r>
        <w:t xml:space="preserve">i </w:t>
      </w:r>
      <w:r w:rsidRPr="00BF7BBC">
        <w:t>być zgodn</w:t>
      </w:r>
      <w:r>
        <w:t>a</w:t>
      </w:r>
      <w:r w:rsidRPr="00BF7BBC">
        <w:t xml:space="preserve"> z Załącznikiem Nr 1 Rozporządzeniem </w:t>
      </w:r>
      <w:r>
        <w:t xml:space="preserve">Przewodniczącego Komitetu ds. Pożytku Publicznego </w:t>
      </w:r>
      <w:r w:rsidRPr="00012F79">
        <w:t>z dnia 24 października 2018 r. w sprawie wzorów ofert i ramowych wzorów umów dotyczących realizacji zadań publicznych oraz wzorów sprawozdań z wykonania tych zadań (Dz.U.2018.2057)</w:t>
      </w:r>
      <w:r w:rsidRPr="00512E18">
        <w:t>.</w:t>
      </w:r>
    </w:p>
    <w:p w14:paraId="1D1479DF" w14:textId="77777777" w:rsidR="00AE5F30" w:rsidRDefault="00AE5F30" w:rsidP="00C53B40">
      <w:pPr>
        <w:widowControl w:val="0"/>
        <w:numPr>
          <w:ilvl w:val="1"/>
          <w:numId w:val="34"/>
        </w:numPr>
        <w:shd w:val="clear" w:color="auto" w:fill="FFFFFF"/>
        <w:spacing w:line="276" w:lineRule="auto"/>
        <w:ind w:left="360"/>
        <w:jc w:val="both"/>
      </w:pPr>
      <w:r w:rsidRPr="00BF7BBC">
        <w:t xml:space="preserve">Wzór oferty dostępny jest na stronie internetowej Powiatu Lwóweckiego </w:t>
      </w:r>
      <w:r w:rsidRPr="004B3AEB">
        <w:t xml:space="preserve">w zakładce </w:t>
      </w:r>
      <w:r w:rsidRPr="004927DA">
        <w:t>Organizacje pozarządowe oraz w zakładce Aktualności pod ogłoszeniem o konkursie.</w:t>
      </w:r>
    </w:p>
    <w:p w14:paraId="35941609" w14:textId="77777777" w:rsidR="00AE5F30" w:rsidRDefault="00AE5F30" w:rsidP="00C53B40">
      <w:pPr>
        <w:widowControl w:val="0"/>
        <w:numPr>
          <w:ilvl w:val="1"/>
          <w:numId w:val="34"/>
        </w:numPr>
        <w:shd w:val="clear" w:color="auto" w:fill="FFFFFF"/>
        <w:spacing w:line="276" w:lineRule="auto"/>
        <w:ind w:left="360"/>
        <w:jc w:val="both"/>
      </w:pPr>
      <w:r w:rsidRPr="000C1619">
        <w:t xml:space="preserve">Ofertę należy sporządzić w formie pisemnej, pod rygorem nieważności, wypełnić maszynowo, komputerowo lub czytelnym pismem ręcznym oraz w sposób umożliwiający dopięcie jej jako załącznika do umowy, a więc z wykluczeniem sposobów trwałego spinania dokumentów (bindowanie, zszywanie, </w:t>
      </w:r>
      <w:r>
        <w:t>itp.</w:t>
      </w:r>
      <w:r w:rsidRPr="000C1619">
        <w:t>).</w:t>
      </w:r>
    </w:p>
    <w:p w14:paraId="0D1E2FB0" w14:textId="77777777" w:rsidR="00AE5F30" w:rsidRDefault="00AE5F30" w:rsidP="00C53B40">
      <w:pPr>
        <w:widowControl w:val="0"/>
        <w:numPr>
          <w:ilvl w:val="1"/>
          <w:numId w:val="34"/>
        </w:numPr>
        <w:shd w:val="clear" w:color="auto" w:fill="FFFFFF"/>
        <w:spacing w:line="276" w:lineRule="auto"/>
        <w:ind w:left="360"/>
        <w:jc w:val="both"/>
      </w:pPr>
      <w:r w:rsidRPr="000C1619">
        <w:t>Oferty złożone niezgodnie z ogłoszeniem, na niewłaściwych drukach, niekompletne</w:t>
      </w:r>
      <w:r>
        <w:t xml:space="preserve">, </w:t>
      </w:r>
      <w:r w:rsidRPr="000C1619">
        <w:t>nieczytelne, w innym języku niż język polski l</w:t>
      </w:r>
      <w:r>
        <w:t>u</w:t>
      </w:r>
      <w:r w:rsidRPr="000C1619">
        <w:t xml:space="preserve">b złożone po terminie nie </w:t>
      </w:r>
      <w:r>
        <w:t>będą ro</w:t>
      </w:r>
      <w:r w:rsidRPr="000C1619">
        <w:t>zpatrywane. Oferta złożona</w:t>
      </w:r>
      <w:r>
        <w:t xml:space="preserve"> </w:t>
      </w:r>
      <w:r w:rsidRPr="000C1619">
        <w:t>bez</w:t>
      </w:r>
      <w:r>
        <w:t xml:space="preserve"> w</w:t>
      </w:r>
      <w:r w:rsidRPr="000C1619">
        <w:t>ymaganych</w:t>
      </w:r>
      <w:r>
        <w:t xml:space="preserve"> </w:t>
      </w:r>
      <w:r w:rsidRPr="000C1619">
        <w:t>za</w:t>
      </w:r>
      <w:r>
        <w:t xml:space="preserve">łączników </w:t>
      </w:r>
      <w:r w:rsidRPr="000C1619">
        <w:t xml:space="preserve">jest niekompletna </w:t>
      </w:r>
      <w:r>
        <w:t xml:space="preserve">i </w:t>
      </w:r>
      <w:r w:rsidRPr="000C1619">
        <w:t>zostanie</w:t>
      </w:r>
      <w:r>
        <w:t xml:space="preserve"> </w:t>
      </w:r>
      <w:r w:rsidRPr="000C1619">
        <w:t>odrzucona z przyczyn formalnych.</w:t>
      </w:r>
    </w:p>
    <w:p w14:paraId="5A18334D" w14:textId="77777777" w:rsidR="00AE5F30" w:rsidRDefault="00AE5F30" w:rsidP="00C53B40">
      <w:pPr>
        <w:widowControl w:val="0"/>
        <w:numPr>
          <w:ilvl w:val="1"/>
          <w:numId w:val="34"/>
        </w:numPr>
        <w:shd w:val="clear" w:color="auto" w:fill="FFFFFF"/>
        <w:spacing w:line="276" w:lineRule="auto"/>
        <w:ind w:left="360"/>
        <w:jc w:val="both"/>
      </w:pPr>
      <w:r w:rsidRPr="000C1619">
        <w:lastRenderedPageBreak/>
        <w:t>Nie przewiduje się możliwości uzupełnienia oferty, kt</w:t>
      </w:r>
      <w:r>
        <w:t>ó</w:t>
      </w:r>
      <w:r w:rsidRPr="000C1619">
        <w:t>ra została z</w:t>
      </w:r>
      <w:r>
        <w:t>ł</w:t>
      </w:r>
      <w:r w:rsidRPr="000C1619">
        <w:t>o</w:t>
      </w:r>
      <w:r>
        <w:t>ż</w:t>
      </w:r>
      <w:r w:rsidRPr="000C1619">
        <w:t>ona w stanie</w:t>
      </w:r>
      <w:r>
        <w:t xml:space="preserve"> </w:t>
      </w:r>
      <w:r w:rsidRPr="000C1619">
        <w:t>niekompletnym.</w:t>
      </w:r>
    </w:p>
    <w:p w14:paraId="6D74EBEF" w14:textId="77777777" w:rsidR="00AE5F30" w:rsidRDefault="00AE5F30" w:rsidP="00C53B40">
      <w:pPr>
        <w:widowControl w:val="0"/>
        <w:numPr>
          <w:ilvl w:val="1"/>
          <w:numId w:val="34"/>
        </w:numPr>
        <w:shd w:val="clear" w:color="auto" w:fill="FFFFFF"/>
        <w:spacing w:line="276" w:lineRule="auto"/>
        <w:ind w:left="360"/>
        <w:jc w:val="both"/>
      </w:pPr>
      <w:r w:rsidRPr="000C1619">
        <w:t>Oferta winna by</w:t>
      </w:r>
      <w:r>
        <w:t>ć</w:t>
      </w:r>
      <w:r w:rsidRPr="000C1619">
        <w:t xml:space="preserve"> podpisana przez osob</w:t>
      </w:r>
      <w:r>
        <w:t>ę</w:t>
      </w:r>
      <w:r w:rsidRPr="000C1619">
        <w:t xml:space="preserve"> lub osoby upowa</w:t>
      </w:r>
      <w:r>
        <w:t>ż</w:t>
      </w:r>
      <w:r w:rsidRPr="000C1619">
        <w:t xml:space="preserve">nione do </w:t>
      </w:r>
      <w:r>
        <w:t xml:space="preserve">składania </w:t>
      </w:r>
      <w:r w:rsidRPr="000C1619">
        <w:t>o</w:t>
      </w:r>
      <w:r>
        <w:t>ś</w:t>
      </w:r>
      <w:r w:rsidRPr="000C1619">
        <w:t>wiadcze</w:t>
      </w:r>
      <w:r>
        <w:t>ń</w:t>
      </w:r>
      <w:r w:rsidRPr="000C1619">
        <w:t xml:space="preserve"> woli w imieniu oferenta, zgodnie ze statutem lub innym dokumentem, lub</w:t>
      </w:r>
      <w:r>
        <w:t xml:space="preserve"> </w:t>
      </w:r>
      <w:r w:rsidRPr="000C1619">
        <w:t>rejestrem określającym spos</w:t>
      </w:r>
      <w:r>
        <w:t>ó</w:t>
      </w:r>
      <w:r w:rsidRPr="000C1619">
        <w:t>b reprezentacji wraz z pieczątkami imiennymi, a w</w:t>
      </w:r>
      <w:r>
        <w:t xml:space="preserve"> </w:t>
      </w:r>
      <w:r w:rsidRPr="000C1619">
        <w:t>przypadku ich braku wymagane s</w:t>
      </w:r>
      <w:r>
        <w:t xml:space="preserve">ą </w:t>
      </w:r>
      <w:r w:rsidRPr="000C1619">
        <w:t>czytelne podpisy or</w:t>
      </w:r>
      <w:r>
        <w:t xml:space="preserve">az </w:t>
      </w:r>
      <w:r w:rsidRPr="000C1619">
        <w:t>piecz</w:t>
      </w:r>
      <w:r>
        <w:t>ą</w:t>
      </w:r>
      <w:r w:rsidRPr="000C1619">
        <w:t>tka nag</w:t>
      </w:r>
      <w:r>
        <w:t>łó</w:t>
      </w:r>
      <w:r w:rsidRPr="000C1619">
        <w:t>wkowa</w:t>
      </w:r>
      <w:r>
        <w:t xml:space="preserve"> </w:t>
      </w:r>
      <w:r w:rsidRPr="000C1619">
        <w:t>oferenta</w:t>
      </w:r>
      <w:r>
        <w:t>.</w:t>
      </w:r>
    </w:p>
    <w:p w14:paraId="398C1D4C" w14:textId="77777777" w:rsidR="00AE5F30" w:rsidRDefault="00AE5F30" w:rsidP="00C53B40">
      <w:pPr>
        <w:widowControl w:val="0"/>
        <w:numPr>
          <w:ilvl w:val="1"/>
          <w:numId w:val="34"/>
        </w:numPr>
        <w:shd w:val="clear" w:color="auto" w:fill="FFFFFF"/>
        <w:spacing w:line="276" w:lineRule="auto"/>
        <w:ind w:left="360"/>
        <w:jc w:val="both"/>
      </w:pPr>
      <w:r w:rsidRPr="000C1619">
        <w:t>Wszystkie załączniki do oferty w formie kserokopii powinny zostać potwierdzone (na</w:t>
      </w:r>
      <w:r>
        <w:t xml:space="preserve"> każdej </w:t>
      </w:r>
      <w:r w:rsidRPr="000C1619">
        <w:t>stronie) przez osoby upowa</w:t>
      </w:r>
      <w:r>
        <w:t>ż</w:t>
      </w:r>
      <w:r w:rsidRPr="000C1619">
        <w:t>nione do reprezentowania oferenta ,,za zgodno</w:t>
      </w:r>
      <w:r>
        <w:t>ść</w:t>
      </w:r>
      <w:r w:rsidRPr="000C1619">
        <w:t xml:space="preserve"> z</w:t>
      </w:r>
      <w:r>
        <w:t xml:space="preserve"> </w:t>
      </w:r>
      <w:r w:rsidRPr="000C1619">
        <w:t>oryginałem".</w:t>
      </w:r>
    </w:p>
    <w:p w14:paraId="4F4CAE9F" w14:textId="3B0CB5DB" w:rsidR="00AE5F30" w:rsidRDefault="00AE5F30" w:rsidP="00AE5F30">
      <w:pPr>
        <w:widowControl w:val="0"/>
        <w:shd w:val="clear" w:color="auto" w:fill="FFFFFF"/>
        <w:spacing w:line="276" w:lineRule="auto"/>
        <w:ind w:left="360"/>
        <w:jc w:val="both"/>
      </w:pPr>
    </w:p>
    <w:p w14:paraId="117720C4" w14:textId="77777777" w:rsidR="00C53B40" w:rsidRDefault="00C53B40" w:rsidP="00AE5F30">
      <w:pPr>
        <w:widowControl w:val="0"/>
        <w:shd w:val="clear" w:color="auto" w:fill="FFFFFF"/>
        <w:spacing w:line="276" w:lineRule="auto"/>
        <w:ind w:left="360"/>
        <w:jc w:val="both"/>
      </w:pPr>
    </w:p>
    <w:p w14:paraId="4BD3E493" w14:textId="77777777" w:rsidR="00AE5F30" w:rsidRPr="005945D6" w:rsidRDefault="00AE5F30" w:rsidP="00AE5F30">
      <w:pPr>
        <w:widowControl w:val="0"/>
        <w:shd w:val="clear" w:color="auto" w:fill="FFFFFF"/>
        <w:spacing w:line="276" w:lineRule="auto"/>
        <w:ind w:left="360"/>
        <w:jc w:val="both"/>
        <w:rPr>
          <w:b/>
          <w:bCs/>
        </w:rPr>
      </w:pPr>
      <w:r w:rsidRPr="005945D6">
        <w:rPr>
          <w:b/>
          <w:bCs/>
        </w:rPr>
        <w:t>Do oferty należy załączyć:</w:t>
      </w:r>
    </w:p>
    <w:p w14:paraId="1AF4BAF0" w14:textId="77777777" w:rsidR="00AE5F30" w:rsidRDefault="00AE5F30" w:rsidP="00AE5F30">
      <w:pPr>
        <w:widowControl w:val="0"/>
        <w:shd w:val="clear" w:color="auto" w:fill="FFFFFF"/>
        <w:spacing w:line="276" w:lineRule="auto"/>
        <w:ind w:left="360"/>
        <w:jc w:val="both"/>
      </w:pPr>
    </w:p>
    <w:p w14:paraId="39B4535E" w14:textId="7490DE3E" w:rsidR="00AE5F30" w:rsidRDefault="004C72F8" w:rsidP="00AE5F30">
      <w:pPr>
        <w:widowControl w:val="0"/>
        <w:shd w:val="clear" w:color="auto" w:fill="FFFFFF"/>
        <w:spacing w:line="276" w:lineRule="auto"/>
        <w:ind w:left="360"/>
        <w:jc w:val="both"/>
      </w:pPr>
      <w:r>
        <w:t>a</w:t>
      </w:r>
      <w:r w:rsidR="00AE5F30">
        <w:t>) aktualny odpis z Krajowego Rejestru Sądowego, innego rejestru lub ewidencji, potwierdzający status prawny oferenta i umocowanie osób go reprezentujących (odpis musi być zgodny z aktualnym stanem faktycznym i prawnym),</w:t>
      </w:r>
    </w:p>
    <w:p w14:paraId="55EF103E" w14:textId="5B04B6C9" w:rsidR="00AE5F30" w:rsidRDefault="004C72F8" w:rsidP="00AE5F30">
      <w:pPr>
        <w:widowControl w:val="0"/>
        <w:shd w:val="clear" w:color="auto" w:fill="FFFFFF"/>
        <w:spacing w:line="276" w:lineRule="auto"/>
        <w:ind w:left="360"/>
        <w:jc w:val="both"/>
      </w:pPr>
      <w:r>
        <w:t>b</w:t>
      </w:r>
      <w:r w:rsidR="00AE5F30">
        <w:t>) kopię statutu organizacji pozarządowej (aktualną kopię statutu potwierdzającego prowadzenie działalności pozarządowej m.in. w zakresie zadań, będących przedmiotem niniejszego konkursu),</w:t>
      </w:r>
    </w:p>
    <w:p w14:paraId="4F4F0539" w14:textId="15B08757" w:rsidR="00AE5F30" w:rsidRDefault="004C72F8" w:rsidP="00AE5F30">
      <w:pPr>
        <w:widowControl w:val="0"/>
        <w:shd w:val="clear" w:color="auto" w:fill="FFFFFF"/>
        <w:spacing w:line="276" w:lineRule="auto"/>
        <w:ind w:left="360"/>
        <w:jc w:val="both"/>
      </w:pPr>
      <w:r>
        <w:t>c</w:t>
      </w:r>
      <w:r w:rsidR="00AE5F30">
        <w:t>) w przypadku, gdy oferta podpisana jest przez inne osoby niż wskazane w aktualnym odpisie potwierdzającym wpis do właściwej ewidencji lub rejestru, należy dołączyć stosowne pełnomocnictwa lub upoważnienia w oryginale,</w:t>
      </w:r>
    </w:p>
    <w:p w14:paraId="2588285C" w14:textId="586F2E4D" w:rsidR="00AE5F30" w:rsidRDefault="004C72F8" w:rsidP="00AE5F30">
      <w:pPr>
        <w:widowControl w:val="0"/>
        <w:shd w:val="clear" w:color="auto" w:fill="FFFFFF"/>
        <w:spacing w:line="276" w:lineRule="auto"/>
        <w:ind w:left="360"/>
        <w:jc w:val="both"/>
      </w:pPr>
      <w:r>
        <w:t>d</w:t>
      </w:r>
      <w:r w:rsidR="00AE5F30">
        <w:t>) w przypadku organizacji zadania na obiektach nie będących własnością podmiotu dokumenty potwierdzające możliwość przeprowadzenia przedsięwzięcia we wskazanym miejscu, czyli: list intencyjny, umowę partnerską, oświadczenie właściciela obiektu/posesji,</w:t>
      </w:r>
    </w:p>
    <w:p w14:paraId="7381244A" w14:textId="6A90347D" w:rsidR="00AE5F30" w:rsidRDefault="004C72F8" w:rsidP="00AE5F30">
      <w:pPr>
        <w:widowControl w:val="0"/>
        <w:shd w:val="clear" w:color="auto" w:fill="FFFFFF"/>
        <w:spacing w:line="276" w:lineRule="auto"/>
        <w:ind w:left="360"/>
        <w:jc w:val="both"/>
      </w:pPr>
      <w:r>
        <w:t>e</w:t>
      </w:r>
      <w:r w:rsidR="00AE5F30">
        <w:t>) w przypadku wskazania partnera biorącego udział w realizacji zadania: umowę partnerską, list intencyjny lub oświadczenie partnera określające jego wkład finansowy lub niefinansowy w zadanie,</w:t>
      </w:r>
    </w:p>
    <w:p w14:paraId="3C5A270A" w14:textId="7EFBD59B" w:rsidR="00AE5F30" w:rsidRDefault="004C72F8" w:rsidP="00AE5F30">
      <w:pPr>
        <w:widowControl w:val="0"/>
        <w:shd w:val="clear" w:color="auto" w:fill="FFFFFF"/>
        <w:spacing w:line="276" w:lineRule="auto"/>
        <w:ind w:left="360"/>
        <w:jc w:val="both"/>
      </w:pPr>
      <w:r>
        <w:t>f</w:t>
      </w:r>
      <w:r w:rsidR="00AE5F30">
        <w:t>) w przypadku oferty wspólnej: umowę zawartą miedzy podmiotami, określającą zakres ich świadczeń składających się na realizację zadania publicznego, sposób reprezentacji podmiotów wobec Powiatu Lwóweckiego</w:t>
      </w:r>
      <w:r>
        <w:t>,</w:t>
      </w:r>
    </w:p>
    <w:p w14:paraId="699883B8" w14:textId="6DB8B70C" w:rsidR="00AE5F30" w:rsidRDefault="004C72F8" w:rsidP="00AE5F30">
      <w:pPr>
        <w:widowControl w:val="0"/>
        <w:shd w:val="clear" w:color="auto" w:fill="FFFFFF"/>
        <w:spacing w:line="276" w:lineRule="auto"/>
        <w:ind w:left="360"/>
        <w:jc w:val="both"/>
      </w:pPr>
      <w:r>
        <w:t>g</w:t>
      </w:r>
      <w:r w:rsidR="00AE5F30">
        <w:t xml:space="preserve">) dokumentację zdjęciową obiektu oraz pomieszczeń, gdzie będzie świadczona usługa opieki </w:t>
      </w:r>
      <w:proofErr w:type="spellStart"/>
      <w:r w:rsidR="00AE5F30">
        <w:t>wytchnieniowej</w:t>
      </w:r>
      <w:proofErr w:type="spellEnd"/>
      <w:r w:rsidR="00AE5F30">
        <w:t xml:space="preserve"> (minimum 10 zdjęć w formacie „jpg” w minimalnej rozdzielczości 1181 x 1772 </w:t>
      </w:r>
      <w:proofErr w:type="spellStart"/>
      <w:r w:rsidR="00AE5F30">
        <w:t>dpi</w:t>
      </w:r>
      <w:proofErr w:type="spellEnd"/>
      <w:r w:rsidR="00AE5F30">
        <w:t xml:space="preserve"> - nagranych na płycie CD, która zostanie dołączona do wniosku),</w:t>
      </w:r>
    </w:p>
    <w:p w14:paraId="1B0228ED" w14:textId="60EC98D6" w:rsidR="00AE5F30" w:rsidRDefault="004C72F8" w:rsidP="00AE5F30">
      <w:pPr>
        <w:widowControl w:val="0"/>
        <w:shd w:val="clear" w:color="auto" w:fill="FFFFFF"/>
        <w:spacing w:line="276" w:lineRule="auto"/>
        <w:ind w:left="360"/>
        <w:jc w:val="both"/>
      </w:pPr>
      <w:r>
        <w:t>h</w:t>
      </w:r>
      <w:r w:rsidR="00AE5F30">
        <w:t xml:space="preserve">) wykaz osób/kadry wraz z opisem kwalifikacji, które będą świadczyły usługę opieki </w:t>
      </w:r>
      <w:proofErr w:type="spellStart"/>
      <w:r w:rsidR="00AE5F30">
        <w:t>wytchnieniowej</w:t>
      </w:r>
      <w:proofErr w:type="spellEnd"/>
      <w:r>
        <w:t>.</w:t>
      </w:r>
    </w:p>
    <w:p w14:paraId="3CE8C1F9" w14:textId="2C0AF588" w:rsidR="00AE5F30" w:rsidRDefault="00AE5F30" w:rsidP="00AE5F30">
      <w:pPr>
        <w:widowControl w:val="0"/>
        <w:shd w:val="clear" w:color="auto" w:fill="FFFFFF"/>
        <w:spacing w:line="276" w:lineRule="auto"/>
        <w:ind w:left="360"/>
        <w:jc w:val="both"/>
      </w:pPr>
    </w:p>
    <w:p w14:paraId="3B7A1B21" w14:textId="566F87B8" w:rsidR="00E42058" w:rsidRDefault="00E42058" w:rsidP="00AE5F30">
      <w:pPr>
        <w:widowControl w:val="0"/>
        <w:shd w:val="clear" w:color="auto" w:fill="FFFFFF"/>
        <w:spacing w:line="276" w:lineRule="auto"/>
        <w:ind w:left="360"/>
        <w:jc w:val="both"/>
      </w:pPr>
    </w:p>
    <w:p w14:paraId="0FB689AB" w14:textId="77777777" w:rsidR="00E42058" w:rsidRDefault="00E42058" w:rsidP="00AE5F30">
      <w:pPr>
        <w:widowControl w:val="0"/>
        <w:shd w:val="clear" w:color="auto" w:fill="FFFFFF"/>
        <w:spacing w:line="276" w:lineRule="auto"/>
        <w:ind w:left="360"/>
        <w:jc w:val="both"/>
      </w:pPr>
    </w:p>
    <w:p w14:paraId="486637F0" w14:textId="77777777" w:rsidR="00AE5F30" w:rsidRPr="00BF7BBC" w:rsidRDefault="00AE5F30" w:rsidP="00AE5F30">
      <w:pPr>
        <w:widowControl w:val="0"/>
        <w:shd w:val="clear" w:color="auto" w:fill="FFFFFF"/>
        <w:spacing w:line="276" w:lineRule="auto"/>
        <w:ind w:left="360"/>
        <w:jc w:val="both"/>
      </w:pPr>
    </w:p>
    <w:p w14:paraId="147CBACC" w14:textId="05666DE3" w:rsidR="00AE5F30" w:rsidRPr="00BB378D" w:rsidRDefault="00AE5F30" w:rsidP="00BB378D">
      <w:pPr>
        <w:pStyle w:val="ListParagraph"/>
        <w:widowControl w:val="0"/>
        <w:numPr>
          <w:ilvl w:val="0"/>
          <w:numId w:val="37"/>
        </w:numPr>
        <w:suppressAutoHyphens/>
        <w:jc w:val="both"/>
        <w:rPr>
          <w:b/>
        </w:rPr>
      </w:pPr>
      <w:r w:rsidRPr="00BB378D">
        <w:rPr>
          <w:b/>
        </w:rPr>
        <w:t>Tryb i termin dokonania wyboru ofert</w:t>
      </w:r>
      <w:r w:rsidR="00BB378D" w:rsidRPr="00BB378D">
        <w:rPr>
          <w:b/>
        </w:rPr>
        <w:t>:</w:t>
      </w:r>
    </w:p>
    <w:p w14:paraId="1016D7F7" w14:textId="77777777" w:rsidR="00AE5F30" w:rsidRPr="00BF7BBC" w:rsidRDefault="00AE5F30" w:rsidP="00AE5F30">
      <w:pPr>
        <w:widowControl w:val="0"/>
        <w:suppressAutoHyphens/>
        <w:ind w:left="340"/>
        <w:jc w:val="both"/>
        <w:rPr>
          <w:b/>
          <w:u w:val="single"/>
        </w:rPr>
      </w:pPr>
    </w:p>
    <w:p w14:paraId="5767C684" w14:textId="05D340DE" w:rsidR="00AE5F30" w:rsidRPr="00BF7BBC" w:rsidRDefault="00F4589D" w:rsidP="00BB378D">
      <w:pPr>
        <w:pStyle w:val="ListParagraph"/>
        <w:numPr>
          <w:ilvl w:val="0"/>
          <w:numId w:val="8"/>
        </w:numPr>
        <w:spacing w:line="276" w:lineRule="auto"/>
      </w:pPr>
      <w:r>
        <w:t>O</w:t>
      </w:r>
      <w:r w:rsidR="00AE5F30" w:rsidRPr="00BF7BBC">
        <w:t>ferty spełniające wymogi formalne będą oce</w:t>
      </w:r>
      <w:r w:rsidR="00AE5F30">
        <w:t>niane przez komisję konkursową.</w:t>
      </w:r>
    </w:p>
    <w:p w14:paraId="4337A11A" w14:textId="45C21D24" w:rsidR="00AE5F30" w:rsidRPr="00080475" w:rsidRDefault="00AE5F30" w:rsidP="00BB378D">
      <w:pPr>
        <w:pStyle w:val="ListParagraph"/>
        <w:numPr>
          <w:ilvl w:val="0"/>
          <w:numId w:val="8"/>
        </w:numPr>
        <w:spacing w:line="276" w:lineRule="auto"/>
        <w:jc w:val="both"/>
      </w:pPr>
      <w:r w:rsidRPr="00BF7BBC">
        <w:lastRenderedPageBreak/>
        <w:t xml:space="preserve">Tryb powoływania i zasady działania komisji konkursowej do opiniowania ofert określa </w:t>
      </w:r>
      <w:r w:rsidRPr="00CD2045">
        <w:rPr>
          <w:color w:val="000000" w:themeColor="text1"/>
        </w:rPr>
        <w:t>pkt XII „Rocznego programu współpracy Powiatu Lwóweckiego z organizacjami pozarządowymi oraz podmiotami wymienionymi w art.3 ust. 3 ustawy o działalności pożytku publicznego i o wolontariacie na rok 202</w:t>
      </w:r>
      <w:r w:rsidR="00FB5CEA" w:rsidRPr="00CD2045">
        <w:rPr>
          <w:color w:val="000000" w:themeColor="text1"/>
        </w:rPr>
        <w:t>3</w:t>
      </w:r>
      <w:r w:rsidRPr="00CD2045">
        <w:rPr>
          <w:color w:val="000000" w:themeColor="text1"/>
        </w:rPr>
        <w:t>” (</w:t>
      </w:r>
      <w:r w:rsidR="00EA6A43" w:rsidRPr="00CD2045">
        <w:rPr>
          <w:color w:val="000000" w:themeColor="text1"/>
        </w:rPr>
        <w:t xml:space="preserve">Nr </w:t>
      </w:r>
      <w:r w:rsidR="00EA6A43" w:rsidRPr="00CD2045">
        <w:rPr>
          <w:bCs/>
          <w:color w:val="000000" w:themeColor="text1"/>
        </w:rPr>
        <w:t>LXIII/</w:t>
      </w:r>
      <w:r w:rsidR="00080475">
        <w:rPr>
          <w:bCs/>
          <w:color w:val="000000" w:themeColor="text1"/>
        </w:rPr>
        <w:t>49</w:t>
      </w:r>
      <w:r w:rsidR="00EA6A43" w:rsidRPr="00CD2045">
        <w:rPr>
          <w:bCs/>
          <w:color w:val="000000" w:themeColor="text1"/>
        </w:rPr>
        <w:t>/2</w:t>
      </w:r>
      <w:r w:rsidR="00080475">
        <w:rPr>
          <w:bCs/>
          <w:color w:val="000000" w:themeColor="text1"/>
        </w:rPr>
        <w:t>023</w:t>
      </w:r>
      <w:r w:rsidR="00EA6A43" w:rsidRPr="00CD2045">
        <w:rPr>
          <w:bCs/>
          <w:color w:val="000000" w:themeColor="text1"/>
        </w:rPr>
        <w:t xml:space="preserve"> </w:t>
      </w:r>
      <w:r w:rsidR="00EA6A43" w:rsidRPr="00CD2045">
        <w:rPr>
          <w:bCs/>
          <w:snapToGrid w:val="0"/>
          <w:color w:val="000000" w:themeColor="text1"/>
        </w:rPr>
        <w:t xml:space="preserve">Rady Powiatu Lwóweckiego </w:t>
      </w:r>
      <w:r w:rsidR="00080475" w:rsidRPr="006638C9">
        <w:rPr>
          <w:snapToGrid w:val="0"/>
        </w:rPr>
        <w:t xml:space="preserve">z dnia </w:t>
      </w:r>
      <w:r w:rsidR="00080475" w:rsidRPr="00080475">
        <w:rPr>
          <w:bCs/>
          <w:snapToGrid w:val="0"/>
        </w:rPr>
        <w:t>27 października 2023 r.)</w:t>
      </w:r>
    </w:p>
    <w:p w14:paraId="482C328B" w14:textId="42E4D448" w:rsidR="00AE5F30" w:rsidRPr="00BF7BBC" w:rsidRDefault="00AE5F30" w:rsidP="00BB378D">
      <w:pPr>
        <w:pStyle w:val="ListParagraph"/>
        <w:numPr>
          <w:ilvl w:val="0"/>
          <w:numId w:val="8"/>
        </w:numPr>
        <w:tabs>
          <w:tab w:val="left" w:pos="567"/>
        </w:tabs>
        <w:spacing w:line="276" w:lineRule="auto"/>
        <w:jc w:val="both"/>
      </w:pPr>
      <w:r w:rsidRPr="00BF7BBC">
        <w:t>Decyzję o wyborze i udzieleniu dotacji podejmuje Zarząd Powiatu Lwóweckiego po zapoznaniu się z opinią Komisji Konkursowej.</w:t>
      </w:r>
    </w:p>
    <w:p w14:paraId="629BDF00" w14:textId="78137412" w:rsidR="00AE5F30" w:rsidRPr="00BF7BBC" w:rsidRDefault="00BB378D" w:rsidP="00BB378D">
      <w:pPr>
        <w:pStyle w:val="ListParagraph"/>
        <w:numPr>
          <w:ilvl w:val="0"/>
          <w:numId w:val="8"/>
        </w:numPr>
        <w:tabs>
          <w:tab w:val="left" w:pos="567"/>
        </w:tabs>
        <w:spacing w:line="276" w:lineRule="auto"/>
        <w:jc w:val="both"/>
      </w:pPr>
      <w:r>
        <w:t xml:space="preserve"> </w:t>
      </w:r>
      <w:r w:rsidR="00AE5F30" w:rsidRPr="00BF7BBC">
        <w:t>Zastrzega się możliwość wyboru kilku ofert w ramach jednego zadania, mając na uwadze potrzebę optymalnego zasp</w:t>
      </w:r>
      <w:r w:rsidR="00AE5F30">
        <w:t xml:space="preserve">okojenia potrzeb mieszkańców, w </w:t>
      </w:r>
      <w:r w:rsidR="00AE5F30" w:rsidRPr="00BF7BBC">
        <w:t>miarę posiadanyc</w:t>
      </w:r>
      <w:r w:rsidR="00AE5F30">
        <w:t>h możliwości finansowych.</w:t>
      </w:r>
    </w:p>
    <w:p w14:paraId="10C70168" w14:textId="1D58C283" w:rsidR="00AE5F30" w:rsidRPr="00BF7BBC" w:rsidRDefault="00BB378D" w:rsidP="00BB378D">
      <w:pPr>
        <w:pStyle w:val="ListParagraph"/>
        <w:numPr>
          <w:ilvl w:val="0"/>
          <w:numId w:val="8"/>
        </w:numPr>
        <w:tabs>
          <w:tab w:val="left" w:pos="567"/>
        </w:tabs>
        <w:spacing w:line="276" w:lineRule="auto"/>
        <w:jc w:val="both"/>
      </w:pPr>
      <w:r>
        <w:t xml:space="preserve"> </w:t>
      </w:r>
      <w:r w:rsidR="00AE5F30" w:rsidRPr="00BF7BBC">
        <w:t>Oferta, która nie będzie spełniała formalno-prawnych warunków oraz złożona po terminie pozostaje bez rozpatrzenia.</w:t>
      </w:r>
    </w:p>
    <w:p w14:paraId="3D8DB6AB" w14:textId="77777777" w:rsidR="00AE5F30" w:rsidRPr="00BF7BBC" w:rsidRDefault="00AE5F30" w:rsidP="00AE5F30">
      <w:pPr>
        <w:jc w:val="both"/>
      </w:pPr>
    </w:p>
    <w:p w14:paraId="00A58755" w14:textId="760D6D74" w:rsidR="00AE5F30" w:rsidRPr="00BB378D" w:rsidRDefault="00AE5F30" w:rsidP="00542179">
      <w:pPr>
        <w:pStyle w:val="ListParagraph"/>
        <w:widowControl w:val="0"/>
        <w:numPr>
          <w:ilvl w:val="0"/>
          <w:numId w:val="37"/>
        </w:numPr>
        <w:suppressAutoHyphens/>
        <w:ind w:left="426"/>
        <w:jc w:val="both"/>
        <w:rPr>
          <w:b/>
        </w:rPr>
      </w:pPr>
      <w:r w:rsidRPr="00BB378D">
        <w:rPr>
          <w:b/>
        </w:rPr>
        <w:t>Kryteria wyboru ofert</w:t>
      </w:r>
      <w:r w:rsidR="00BB378D">
        <w:rPr>
          <w:b/>
        </w:rPr>
        <w:t>:</w:t>
      </w:r>
    </w:p>
    <w:p w14:paraId="694566BF" w14:textId="77777777" w:rsidR="00AE5F30" w:rsidRDefault="00AE5F30" w:rsidP="00AE5F30">
      <w:pPr>
        <w:widowControl w:val="0"/>
        <w:suppressAutoHyphens/>
        <w:jc w:val="both"/>
        <w:rPr>
          <w:b/>
          <w:u w:val="single"/>
        </w:rPr>
      </w:pPr>
    </w:p>
    <w:p w14:paraId="2683A74C" w14:textId="253211A1" w:rsidR="00AE5F30" w:rsidRDefault="00AE5F30" w:rsidP="00542179">
      <w:pPr>
        <w:pStyle w:val="ListParagraph"/>
        <w:widowControl w:val="0"/>
        <w:numPr>
          <w:ilvl w:val="1"/>
          <w:numId w:val="37"/>
        </w:numPr>
        <w:suppressAutoHyphens/>
        <w:ind w:left="567"/>
      </w:pPr>
      <w:r w:rsidRPr="001511D4">
        <w:t>Informacja o ogłoszeniu konkursu ofert zostanie zamieszczona w Biuletynie Informacji Publicznej, na stronie internetowej https://powiatlwowecki.pl oraz w siedzibie Starostwa Powiatowego w Lwówku Śląskim w miejscu przeznaczonym na zamieszczanie o ogłoszeń</w:t>
      </w:r>
      <w:r w:rsidR="00542179">
        <w:t>.</w:t>
      </w:r>
    </w:p>
    <w:p w14:paraId="23B5E1DB" w14:textId="77777777" w:rsidR="00AE5F30" w:rsidRDefault="00AE5F30" w:rsidP="00542179">
      <w:pPr>
        <w:pStyle w:val="ListParagraph"/>
        <w:widowControl w:val="0"/>
        <w:numPr>
          <w:ilvl w:val="1"/>
          <w:numId w:val="37"/>
        </w:numPr>
        <w:suppressAutoHyphens/>
        <w:ind w:left="567"/>
        <w:jc w:val="both"/>
      </w:pPr>
      <w:r>
        <w:t>Zł</w:t>
      </w:r>
      <w:r w:rsidRPr="001511D4">
        <w:t>o</w:t>
      </w:r>
      <w:r>
        <w:t xml:space="preserve">żona </w:t>
      </w:r>
      <w:r w:rsidRPr="001511D4">
        <w:t>oferta podlega ocenie formalnej i ocenie merytorycznej.</w:t>
      </w:r>
    </w:p>
    <w:p w14:paraId="13A660D5" w14:textId="77777777" w:rsidR="00AE5F30" w:rsidRDefault="00AE5F30" w:rsidP="00542179">
      <w:pPr>
        <w:pStyle w:val="ListParagraph"/>
        <w:widowControl w:val="0"/>
        <w:numPr>
          <w:ilvl w:val="1"/>
          <w:numId w:val="37"/>
        </w:numPr>
        <w:suppressAutoHyphens/>
        <w:ind w:left="567"/>
        <w:jc w:val="both"/>
      </w:pPr>
      <w:r w:rsidRPr="001511D4">
        <w:t>Przy ocenie ofert b</w:t>
      </w:r>
      <w:r>
        <w:t>ędą</w:t>
      </w:r>
      <w:r w:rsidRPr="001511D4">
        <w:t xml:space="preserve"> brane pod uwagę kryteria formalne, w tym:</w:t>
      </w:r>
    </w:p>
    <w:p w14:paraId="70DD8FC9" w14:textId="77777777" w:rsidR="00AE5F30" w:rsidRDefault="00AE5F30" w:rsidP="00AE5F30">
      <w:pPr>
        <w:pStyle w:val="ListParagraph"/>
        <w:widowControl w:val="0"/>
        <w:suppressAutoHyphens/>
        <w:ind w:left="397"/>
        <w:jc w:val="both"/>
      </w:pPr>
      <w:r w:rsidRPr="001511D4">
        <w:t>- z</w:t>
      </w:r>
      <w:r>
        <w:t>łożenie</w:t>
      </w:r>
      <w:r w:rsidRPr="001511D4">
        <w:t xml:space="preserve"> oferty w wymaganej formie, terminie i miejscu, określonych w ogłoszeniu o</w:t>
      </w:r>
      <w:r>
        <w:t xml:space="preserve"> </w:t>
      </w:r>
      <w:r w:rsidRPr="001511D4">
        <w:t>konkursie,</w:t>
      </w:r>
    </w:p>
    <w:p w14:paraId="7EE20C00" w14:textId="77777777" w:rsidR="00AE5F30" w:rsidRDefault="00AE5F30" w:rsidP="00AE5F30">
      <w:pPr>
        <w:pStyle w:val="ListParagraph"/>
        <w:widowControl w:val="0"/>
        <w:suppressAutoHyphens/>
        <w:ind w:left="397"/>
        <w:jc w:val="both"/>
      </w:pPr>
      <w:r w:rsidRPr="001511D4">
        <w:t>- złożenie oferty przez uprawniony podmiot i podpisanie jej przez osoby uprawnione do</w:t>
      </w:r>
      <w:r>
        <w:t xml:space="preserve"> </w:t>
      </w:r>
      <w:r w:rsidRPr="001511D4">
        <w:t>składania oświadcze</w:t>
      </w:r>
      <w:r>
        <w:t>ń</w:t>
      </w:r>
      <w:r w:rsidRPr="001511D4">
        <w:t xml:space="preserve"> woli zgodnie z odpisem z właściwego rejestru (oferta podpisana przez</w:t>
      </w:r>
      <w:r>
        <w:t xml:space="preserve"> </w:t>
      </w:r>
      <w:r w:rsidRPr="001511D4">
        <w:t>podmiot uprawniony do reprezentacji),</w:t>
      </w:r>
    </w:p>
    <w:p w14:paraId="40F3511D" w14:textId="77777777" w:rsidR="00AE5F30" w:rsidRDefault="00AE5F30" w:rsidP="00AE5F30">
      <w:pPr>
        <w:pStyle w:val="ListParagraph"/>
        <w:widowControl w:val="0"/>
        <w:suppressAutoHyphens/>
        <w:ind w:left="397"/>
        <w:jc w:val="both"/>
      </w:pPr>
      <w:r w:rsidRPr="001511D4">
        <w:t>- prawidłow</w:t>
      </w:r>
      <w:r>
        <w:t>ość</w:t>
      </w:r>
      <w:r w:rsidRPr="001511D4">
        <w:t xml:space="preserve"> (wypełnione wszystkie pola), kompletno</w:t>
      </w:r>
      <w:r>
        <w:t>ść</w:t>
      </w:r>
      <w:r w:rsidRPr="001511D4">
        <w:t xml:space="preserve"> i czytelno</w:t>
      </w:r>
      <w:r>
        <w:t>ść</w:t>
      </w:r>
      <w:r w:rsidRPr="001511D4">
        <w:t xml:space="preserve"> oferty,</w:t>
      </w:r>
    </w:p>
    <w:p w14:paraId="517B9BC7" w14:textId="77777777" w:rsidR="00AE5F30" w:rsidRDefault="00AE5F30" w:rsidP="00AE5F30">
      <w:pPr>
        <w:pStyle w:val="ListParagraph"/>
        <w:widowControl w:val="0"/>
        <w:suppressAutoHyphens/>
        <w:ind w:left="397"/>
        <w:jc w:val="both"/>
      </w:pPr>
      <w:r w:rsidRPr="001511D4">
        <w:t>- wypełnienie oferty na prawidłowym wzorze,</w:t>
      </w:r>
    </w:p>
    <w:p w14:paraId="0E13FDC2" w14:textId="77777777" w:rsidR="00AE5F30" w:rsidRDefault="00AE5F30" w:rsidP="00AE5F30">
      <w:pPr>
        <w:pStyle w:val="ListParagraph"/>
        <w:widowControl w:val="0"/>
        <w:suppressAutoHyphens/>
        <w:ind w:left="397"/>
        <w:jc w:val="both"/>
      </w:pPr>
      <w:r w:rsidRPr="001511D4">
        <w:t>- do</w:t>
      </w:r>
      <w:r>
        <w:t>łą</w:t>
      </w:r>
      <w:r w:rsidRPr="001511D4">
        <w:t>czenie wymaganych za</w:t>
      </w:r>
      <w:r>
        <w:t>łącznikó</w:t>
      </w:r>
      <w:r w:rsidRPr="001511D4">
        <w:t>w,</w:t>
      </w:r>
    </w:p>
    <w:p w14:paraId="2FFAB480" w14:textId="07A864D0" w:rsidR="00AE5F30" w:rsidRDefault="00AE5F30" w:rsidP="00AE5F30">
      <w:pPr>
        <w:pStyle w:val="ListParagraph"/>
        <w:widowControl w:val="0"/>
        <w:suppressAutoHyphens/>
        <w:ind w:left="397"/>
        <w:jc w:val="both"/>
      </w:pPr>
      <w:r w:rsidRPr="001511D4">
        <w:t>- kopie dokument</w:t>
      </w:r>
      <w:r w:rsidR="00F646B7">
        <w:t>ó</w:t>
      </w:r>
      <w:r w:rsidRPr="001511D4">
        <w:t>w s</w:t>
      </w:r>
      <w:r>
        <w:t>ą</w:t>
      </w:r>
      <w:r w:rsidRPr="001511D4">
        <w:t xml:space="preserve"> poświadczone za zgodno</w:t>
      </w:r>
      <w:r>
        <w:t>ść</w:t>
      </w:r>
      <w:r w:rsidRPr="001511D4">
        <w:t xml:space="preserve"> z oryginałem przez osoby upoważnione na</w:t>
      </w:r>
      <w:r>
        <w:t xml:space="preserve"> </w:t>
      </w:r>
      <w:r w:rsidRPr="001511D4">
        <w:t>każdej ze stron</w:t>
      </w:r>
      <w:r>
        <w:t>.</w:t>
      </w:r>
    </w:p>
    <w:p w14:paraId="3FEB4EBE" w14:textId="1006F5B9" w:rsidR="00AE5F30" w:rsidRDefault="00BB378D" w:rsidP="00BB378D">
      <w:pPr>
        <w:widowControl w:val="0"/>
        <w:suppressAutoHyphens/>
        <w:ind w:firstLine="360"/>
        <w:jc w:val="both"/>
      </w:pPr>
      <w:r>
        <w:t>- o</w:t>
      </w:r>
      <w:r w:rsidR="00AE5F30" w:rsidRPr="008F17A9">
        <w:t>ferta niespełniaj</w:t>
      </w:r>
      <w:r w:rsidR="00AE5F30">
        <w:t>ą</w:t>
      </w:r>
      <w:r w:rsidR="00AE5F30" w:rsidRPr="008F17A9">
        <w:t>ca kryteri</w:t>
      </w:r>
      <w:r w:rsidR="00AE5F30">
        <w:t>ó</w:t>
      </w:r>
      <w:r w:rsidR="00AE5F30" w:rsidRPr="008F17A9">
        <w:t>w formalnych zostanie odrzucona.</w:t>
      </w:r>
      <w:r w:rsidR="00AE5F30">
        <w:t xml:space="preserve"> </w:t>
      </w:r>
    </w:p>
    <w:p w14:paraId="4138AA5C" w14:textId="77777777" w:rsidR="00AE5F30" w:rsidRDefault="00AE5F30" w:rsidP="00AE5F30">
      <w:pPr>
        <w:widowControl w:val="0"/>
        <w:suppressAutoHyphens/>
        <w:jc w:val="both"/>
      </w:pPr>
    </w:p>
    <w:p w14:paraId="35EC755F" w14:textId="2B4BBBB6" w:rsidR="00AE5F30" w:rsidRPr="00542179" w:rsidRDefault="00AE5F30" w:rsidP="00542179">
      <w:pPr>
        <w:pStyle w:val="ListParagraph"/>
        <w:widowControl w:val="0"/>
        <w:numPr>
          <w:ilvl w:val="0"/>
          <w:numId w:val="37"/>
        </w:numPr>
        <w:suppressAutoHyphens/>
        <w:ind w:left="284"/>
        <w:jc w:val="both"/>
        <w:rPr>
          <w:b/>
          <w:bCs/>
        </w:rPr>
      </w:pPr>
      <w:r w:rsidRPr="00542179">
        <w:rPr>
          <w:b/>
          <w:bCs/>
        </w:rPr>
        <w:t>Przy wyborze oferty brane będą pod uwagę następujące kryteria merytoryczne:</w:t>
      </w:r>
    </w:p>
    <w:p w14:paraId="2C5273F9" w14:textId="77777777" w:rsidR="00AE5F30" w:rsidRPr="00BF7BBC" w:rsidRDefault="00AE5F30" w:rsidP="00AE5F30">
      <w:pPr>
        <w:widowControl w:val="0"/>
        <w:suppressAutoHyphens/>
        <w:jc w:val="both"/>
        <w:rPr>
          <w:b/>
          <w:u w:val="single"/>
        </w:rPr>
      </w:pPr>
    </w:p>
    <w:p w14:paraId="7237E980" w14:textId="77777777" w:rsidR="00AE5F30" w:rsidRDefault="00AE5F30" w:rsidP="00AE5F30">
      <w:pPr>
        <w:spacing w:line="276" w:lineRule="auto"/>
        <w:ind w:left="340"/>
        <w:jc w:val="both"/>
      </w:pPr>
      <w:r>
        <w:t>- możliwość realizacji zadania publicznego,</w:t>
      </w:r>
    </w:p>
    <w:p w14:paraId="6605CFBB" w14:textId="77777777" w:rsidR="00AE5F30" w:rsidRDefault="00AE5F30" w:rsidP="00AE5F30">
      <w:pPr>
        <w:spacing w:line="276" w:lineRule="auto"/>
        <w:ind w:left="340"/>
        <w:jc w:val="both"/>
      </w:pPr>
      <w:r>
        <w:t>- kalkulacja kosztów realizacji zadania publicznego, w tym w odniesieniu do zakresu rzeczowego zadania,</w:t>
      </w:r>
    </w:p>
    <w:p w14:paraId="07FF1912" w14:textId="77777777" w:rsidR="00AE5F30" w:rsidRDefault="00AE5F30" w:rsidP="00AE5F30">
      <w:pPr>
        <w:spacing w:line="276" w:lineRule="auto"/>
        <w:ind w:left="340"/>
        <w:jc w:val="both"/>
      </w:pPr>
      <w:r>
        <w:t>- proponowana jakość wykonania zadania i kwalifikacje osób, przy udziale których organizacja pozarządowa lub podmioty określone w art. 3 ust. 3 będą realizować zadanie publiczne,</w:t>
      </w:r>
    </w:p>
    <w:p w14:paraId="60717CBD" w14:textId="77777777" w:rsidR="00AE5F30" w:rsidRPr="00AE5F30" w:rsidRDefault="00AE5F30" w:rsidP="00AE5F30">
      <w:pPr>
        <w:spacing w:line="276" w:lineRule="auto"/>
        <w:ind w:left="340"/>
        <w:jc w:val="both"/>
      </w:pPr>
      <w:r w:rsidRPr="00AE5F30">
        <w:t>- planowany przez organizację pozarządową lub podmiot wymieniony w art. 3 ust. 3 udział środków finansowych własnych lub środków pochodzących z innych źródeł na realizację zadania publicznego,</w:t>
      </w:r>
    </w:p>
    <w:p w14:paraId="7CCB3726" w14:textId="77777777" w:rsidR="00AE5F30" w:rsidRPr="00AE5F30" w:rsidRDefault="00AE5F30" w:rsidP="00AE5F30">
      <w:pPr>
        <w:spacing w:line="276" w:lineRule="auto"/>
        <w:ind w:left="340"/>
        <w:jc w:val="both"/>
      </w:pPr>
      <w:r w:rsidRPr="00AE5F30">
        <w:t>- planowany przez organizację pozarządową lub podmiot wymieniony w art. 3 ust. 3, wkład rzeczowy, osobowy, w tym świadczenia wolontariuszy i pracę społeczną członków,</w:t>
      </w:r>
    </w:p>
    <w:p w14:paraId="1B0F9A81" w14:textId="77777777" w:rsidR="00AE5F30" w:rsidRPr="00AE5F30" w:rsidRDefault="00AE5F30" w:rsidP="00AE5F30">
      <w:pPr>
        <w:spacing w:line="276" w:lineRule="auto"/>
        <w:ind w:left="340"/>
        <w:jc w:val="both"/>
      </w:pPr>
      <w:r w:rsidRPr="00AE5F30">
        <w:lastRenderedPageBreak/>
        <w:t>- analiza i ocena realizacji zleconych zadań publicznych w przypadku organizacji pozarządowej lub podmiotów wymienionych w art. 3 ust. 3, które w latach poprzednich realizowały zlecone zadania publiczne, biorąc pod uwagę rzetelność i terminowość oraz sposób rozliczenia otrzymanych na ten cel środków,</w:t>
      </w:r>
    </w:p>
    <w:p w14:paraId="40A6F758" w14:textId="77777777" w:rsidR="00AE5F30" w:rsidRPr="00AE5F30" w:rsidRDefault="00AE5F30" w:rsidP="00AE5F30">
      <w:pPr>
        <w:spacing w:line="276" w:lineRule="auto"/>
        <w:ind w:left="340"/>
        <w:jc w:val="both"/>
      </w:pPr>
      <w:r w:rsidRPr="00AE5F30">
        <w:t>- atrakcyjność formy proponowanego zadania,</w:t>
      </w:r>
    </w:p>
    <w:p w14:paraId="606BB273" w14:textId="08CE4779" w:rsidR="00AE5F30" w:rsidRPr="00AE5F30" w:rsidRDefault="00AE5F30" w:rsidP="00AE5F30">
      <w:pPr>
        <w:spacing w:line="276" w:lineRule="auto"/>
        <w:ind w:left="340"/>
        <w:jc w:val="both"/>
      </w:pPr>
      <w:r w:rsidRPr="00AE5F30">
        <w:t>- szeroki zasięg oddziaływania społecznego – wysoka liczba odbiorców projektu</w:t>
      </w:r>
      <w:r w:rsidR="00F31266">
        <w:t>,</w:t>
      </w:r>
    </w:p>
    <w:p w14:paraId="1EA9CA8F" w14:textId="3751A56A" w:rsidR="00AE5F30" w:rsidRPr="00AE5F30" w:rsidRDefault="00AE5F30" w:rsidP="00AE5F30">
      <w:pPr>
        <w:spacing w:line="276" w:lineRule="auto"/>
        <w:ind w:left="340"/>
        <w:jc w:val="both"/>
      </w:pPr>
      <w:r w:rsidRPr="00AE5F30">
        <w:t>- powiatowy charakter oddziaływania projektu – obejmujący minimum dwie gminy</w:t>
      </w:r>
      <w:r w:rsidR="00F31266">
        <w:t>,</w:t>
      </w:r>
    </w:p>
    <w:p w14:paraId="72CC8F30" w14:textId="77777777" w:rsidR="00AE5F30" w:rsidRPr="00AE5F30" w:rsidRDefault="00AE5F30" w:rsidP="00AE5F30">
      <w:pPr>
        <w:spacing w:line="276" w:lineRule="auto"/>
        <w:ind w:left="340"/>
        <w:jc w:val="both"/>
      </w:pPr>
      <w:r w:rsidRPr="00AE5F30">
        <w:t>- możliwość kontynuacji realizacji celów zakładanych w projekcie po jego zakończeniu.</w:t>
      </w:r>
    </w:p>
    <w:p w14:paraId="2C9E09F8" w14:textId="77777777" w:rsidR="00AE5F30" w:rsidRPr="00AE5F30" w:rsidRDefault="00AE5F30" w:rsidP="00AE5F30">
      <w:pPr>
        <w:spacing w:line="276" w:lineRule="auto"/>
        <w:ind w:left="340"/>
        <w:jc w:val="both"/>
      </w:pPr>
    </w:p>
    <w:p w14:paraId="45F1275D" w14:textId="212E631C" w:rsidR="00AE5F30" w:rsidRPr="00542179" w:rsidRDefault="00542179" w:rsidP="00AE5F30">
      <w:pPr>
        <w:pStyle w:val="NormalWeb"/>
        <w:rPr>
          <w:rFonts w:ascii="Times New Roman" w:hAnsi="Times New Roman" w:cs="Times New Roman"/>
          <w:b/>
          <w:bCs/>
        </w:rPr>
      </w:pPr>
      <w:r w:rsidRPr="00542179">
        <w:rPr>
          <w:rFonts w:ascii="Times New Roman" w:hAnsi="Times New Roman" w:cs="Times New Roman"/>
          <w:b/>
          <w:bCs/>
        </w:rPr>
        <w:t>20</w:t>
      </w:r>
      <w:r w:rsidR="00AE5F30" w:rsidRPr="00542179">
        <w:rPr>
          <w:rFonts w:ascii="Times New Roman" w:hAnsi="Times New Roman" w:cs="Times New Roman"/>
          <w:b/>
          <w:bCs/>
        </w:rPr>
        <w:t>. Zlecenie realizacji zadania odbędzie się na podstawie zawartej umowy na realizację tego zadania.</w:t>
      </w:r>
    </w:p>
    <w:p w14:paraId="4F80046F" w14:textId="53A6E027" w:rsidR="00AE5F30" w:rsidRPr="00542179" w:rsidRDefault="00542179" w:rsidP="00AE5F30">
      <w:pPr>
        <w:pStyle w:val="NormalWeb"/>
        <w:rPr>
          <w:rFonts w:ascii="Times New Roman" w:hAnsi="Times New Roman" w:cs="Times New Roman"/>
          <w:b/>
          <w:bCs/>
        </w:rPr>
      </w:pPr>
      <w:r w:rsidRPr="00542179">
        <w:rPr>
          <w:rFonts w:ascii="Times New Roman" w:hAnsi="Times New Roman" w:cs="Times New Roman"/>
          <w:b/>
          <w:bCs/>
        </w:rPr>
        <w:t>21</w:t>
      </w:r>
      <w:r w:rsidR="00AE5F30" w:rsidRPr="00542179">
        <w:rPr>
          <w:rFonts w:ascii="Times New Roman" w:hAnsi="Times New Roman" w:cs="Times New Roman"/>
          <w:b/>
          <w:bCs/>
        </w:rPr>
        <w:t>. Złożenie oferty nie jest jednoznaczne z przyznaniem dofinansowania.</w:t>
      </w:r>
    </w:p>
    <w:p w14:paraId="444B3BE5" w14:textId="77777777" w:rsidR="00542179" w:rsidRPr="00542179" w:rsidRDefault="00542179" w:rsidP="00AE5F30">
      <w:pPr>
        <w:pStyle w:val="NormalWeb"/>
        <w:rPr>
          <w:rFonts w:ascii="Times New Roman" w:hAnsi="Times New Roman" w:cs="Times New Roman"/>
          <w:b/>
          <w:bCs/>
        </w:rPr>
      </w:pPr>
      <w:r w:rsidRPr="00542179">
        <w:rPr>
          <w:rFonts w:ascii="Times New Roman" w:hAnsi="Times New Roman" w:cs="Times New Roman"/>
          <w:b/>
          <w:bCs/>
        </w:rPr>
        <w:t>22</w:t>
      </w:r>
      <w:r w:rsidR="00AE5F30" w:rsidRPr="00542179">
        <w:rPr>
          <w:rFonts w:ascii="Times New Roman" w:hAnsi="Times New Roman" w:cs="Times New Roman"/>
          <w:b/>
          <w:bCs/>
        </w:rPr>
        <w:t>. Przekazane środki publiczne należy wykorzystać zgodnie z celem, na jaki zostały przeznaczone, a w szczególności z postanowieniami umowy pod rygorem zwrotu dotacji.</w:t>
      </w:r>
    </w:p>
    <w:p w14:paraId="7F801263" w14:textId="36A80EEF" w:rsidR="00AE5F30" w:rsidRPr="00542179" w:rsidRDefault="00542179" w:rsidP="00542179">
      <w:pPr>
        <w:pStyle w:val="NormalWeb"/>
        <w:rPr>
          <w:rFonts w:ascii="Times New Roman" w:hAnsi="Times New Roman" w:cs="Times New Roman"/>
          <w:b/>
          <w:bCs/>
        </w:rPr>
      </w:pPr>
      <w:r w:rsidRPr="00542179">
        <w:rPr>
          <w:rFonts w:ascii="Times New Roman" w:hAnsi="Times New Roman" w:cs="Times New Roman"/>
          <w:b/>
          <w:bCs/>
        </w:rPr>
        <w:t>23</w:t>
      </w:r>
      <w:r w:rsidR="00AE5F30" w:rsidRPr="00542179">
        <w:rPr>
          <w:rFonts w:ascii="Times New Roman" w:hAnsi="Times New Roman" w:cs="Times New Roman"/>
          <w:b/>
          <w:bCs/>
        </w:rPr>
        <w:t>. Dysponentowi środków publicznych należy przedstawić częściowe i końcowe sprawozdanie z wykonywania zadania.</w:t>
      </w:r>
    </w:p>
    <w:p w14:paraId="6F4E4C75" w14:textId="131CD935" w:rsidR="00AE5F30" w:rsidRPr="00542179" w:rsidRDefault="00542179" w:rsidP="00542179">
      <w:pPr>
        <w:widowControl w:val="0"/>
        <w:suppressAutoHyphens/>
        <w:jc w:val="both"/>
        <w:rPr>
          <w:b/>
        </w:rPr>
      </w:pPr>
      <w:r>
        <w:rPr>
          <w:b/>
        </w:rPr>
        <w:t>24.</w:t>
      </w:r>
      <w:r w:rsidR="002727A2" w:rsidRPr="00542179">
        <w:rPr>
          <w:b/>
        </w:rPr>
        <w:t xml:space="preserve"> </w:t>
      </w:r>
      <w:r w:rsidR="00AE5F30" w:rsidRPr="00542179">
        <w:rPr>
          <w:b/>
        </w:rPr>
        <w:t>Zrealizowane zadania publiczne i wysokość środków przekazana w poprzednim roku</w:t>
      </w:r>
      <w:r w:rsidR="00BB378D" w:rsidRPr="00542179">
        <w:rPr>
          <w:b/>
        </w:rPr>
        <w:t>:</w:t>
      </w:r>
    </w:p>
    <w:p w14:paraId="29D8254F" w14:textId="77777777" w:rsidR="00AE5F30" w:rsidRPr="00BF7BBC" w:rsidRDefault="00AE5F30" w:rsidP="00AE5F30">
      <w:pPr>
        <w:widowControl w:val="0"/>
        <w:suppressAutoHyphens/>
        <w:jc w:val="both"/>
        <w:rPr>
          <w:b/>
          <w:u w:val="single"/>
        </w:rPr>
      </w:pPr>
    </w:p>
    <w:p w14:paraId="641C0477" w14:textId="1934410D" w:rsidR="00AE5F30" w:rsidRDefault="00AE5F30" w:rsidP="00BB378D">
      <w:pPr>
        <w:pStyle w:val="ListParagraph"/>
        <w:numPr>
          <w:ilvl w:val="1"/>
          <w:numId w:val="35"/>
        </w:numPr>
        <w:jc w:val="both"/>
      </w:pPr>
      <w:r>
        <w:t xml:space="preserve">Wspieranie osób niepełnosprawnych: </w:t>
      </w:r>
      <w:r w:rsidR="00844401">
        <w:t>8</w:t>
      </w:r>
      <w:r w:rsidR="00B81C84">
        <w:t> </w:t>
      </w:r>
      <w:r w:rsidR="00957756">
        <w:t>5</w:t>
      </w:r>
      <w:r>
        <w:t>00</w:t>
      </w:r>
      <w:r w:rsidR="00B81C84">
        <w:t>,00</w:t>
      </w:r>
      <w:r>
        <w:t xml:space="preserve"> zł,</w:t>
      </w:r>
    </w:p>
    <w:p w14:paraId="21E42EFC" w14:textId="77777777" w:rsidR="00AE5F30" w:rsidRDefault="00AE5F30" w:rsidP="00AE5F30">
      <w:pPr>
        <w:jc w:val="both"/>
      </w:pPr>
    </w:p>
    <w:p w14:paraId="49EB46A6" w14:textId="77777777" w:rsidR="00AE5F30" w:rsidRDefault="00AE5F30" w:rsidP="00AE5F30">
      <w:pPr>
        <w:jc w:val="both"/>
      </w:pPr>
    </w:p>
    <w:p w14:paraId="6202249F" w14:textId="77777777" w:rsidR="00AE5F30" w:rsidRPr="00A62287" w:rsidRDefault="00AE5F30" w:rsidP="00AE5F30">
      <w:pPr>
        <w:jc w:val="both"/>
      </w:pPr>
    </w:p>
    <w:p w14:paraId="0743CB32" w14:textId="77777777" w:rsidR="00AE5F30" w:rsidRDefault="00AE5F30" w:rsidP="00AE5F30">
      <w:pPr>
        <w:ind w:left="1985"/>
        <w:jc w:val="center"/>
        <w:rPr>
          <w:b/>
        </w:rPr>
      </w:pPr>
    </w:p>
    <w:p w14:paraId="4ED6F210" w14:textId="77777777" w:rsidR="00AE5F30" w:rsidRPr="00BF7BBC" w:rsidRDefault="00AE5F30" w:rsidP="00AE5F30">
      <w:pPr>
        <w:ind w:left="5664"/>
        <w:jc w:val="center"/>
        <w:rPr>
          <w:b/>
        </w:rPr>
      </w:pPr>
      <w:r w:rsidRPr="00BF7BBC">
        <w:rPr>
          <w:b/>
        </w:rPr>
        <w:t>Przewodniczący</w:t>
      </w:r>
    </w:p>
    <w:p w14:paraId="271132CB" w14:textId="77777777" w:rsidR="00AE5F30" w:rsidRPr="00BF7BBC" w:rsidRDefault="00AE5F30" w:rsidP="00AE5F30">
      <w:pPr>
        <w:ind w:left="5664"/>
        <w:jc w:val="center"/>
        <w:rPr>
          <w:b/>
        </w:rPr>
      </w:pPr>
      <w:r w:rsidRPr="00BF7BBC">
        <w:rPr>
          <w:b/>
        </w:rPr>
        <w:t>Zarządu Powiatu Lwóweckiego</w:t>
      </w:r>
    </w:p>
    <w:p w14:paraId="59D66D90" w14:textId="77777777" w:rsidR="00AE5F30" w:rsidRDefault="00AE5F30" w:rsidP="00AE5F3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123602A9" w14:textId="77777777" w:rsidR="00AE5F30" w:rsidRPr="00BF7BBC" w:rsidRDefault="00AE5F30" w:rsidP="00AE5F30">
      <w:pPr>
        <w:ind w:left="5664"/>
        <w:jc w:val="center"/>
      </w:pPr>
      <w:r w:rsidRPr="00BF7BBC">
        <w:rPr>
          <w:b/>
        </w:rPr>
        <w:t>Daniel Koko</w:t>
      </w:r>
    </w:p>
    <w:p w14:paraId="3D10BC9A" w14:textId="77777777" w:rsidR="00AE5F30" w:rsidRDefault="00AE5F30" w:rsidP="00AE5F30"/>
    <w:p w14:paraId="53B7F9AC" w14:textId="56F505F5" w:rsidR="0032339D" w:rsidRPr="00BF7BBC" w:rsidRDefault="0032339D" w:rsidP="00AE5F30">
      <w:pPr>
        <w:jc w:val="both"/>
      </w:pPr>
    </w:p>
    <w:sectPr w:rsidR="0032339D" w:rsidRPr="00BF7BBC" w:rsidSect="005E6B1A">
      <w:headerReference w:type="default" r:id="rId9"/>
      <w:pgSz w:w="11906" w:h="16838"/>
      <w:pgMar w:top="1702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64E60" w14:textId="77777777" w:rsidR="005E6B1A" w:rsidRDefault="005E6B1A" w:rsidP="001D4706">
      <w:r>
        <w:separator/>
      </w:r>
    </w:p>
  </w:endnote>
  <w:endnote w:type="continuationSeparator" w:id="0">
    <w:p w14:paraId="239BEF11" w14:textId="77777777" w:rsidR="005E6B1A" w:rsidRDefault="005E6B1A" w:rsidP="001D4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anumGothic">
    <w:charset w:val="81"/>
    <w:family w:val="auto"/>
    <w:pitch w:val="variable"/>
    <w:sig w:usb0="80000003" w:usb1="09D7FCEB" w:usb2="00000010" w:usb3="00000000" w:csb0="0008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EA1B7" w14:textId="77777777" w:rsidR="005E6B1A" w:rsidRDefault="005E6B1A" w:rsidP="001D4706">
      <w:r>
        <w:separator/>
      </w:r>
    </w:p>
  </w:footnote>
  <w:footnote w:type="continuationSeparator" w:id="0">
    <w:p w14:paraId="278E4FB1" w14:textId="77777777" w:rsidR="005E6B1A" w:rsidRDefault="005E6B1A" w:rsidP="001D47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EF827" w14:textId="77777777" w:rsidR="00E96AD8" w:rsidRDefault="00E96AD8" w:rsidP="00E96AD8">
    <w:pPr>
      <w:pStyle w:val="Header"/>
      <w:jc w:val="center"/>
    </w:pPr>
    <w:r>
      <w:rPr>
        <w:noProof/>
      </w:rPr>
      <w:drawing>
        <wp:inline distT="0" distB="0" distL="0" distR="0" wp14:anchorId="5C8B8446" wp14:editId="6F5E577B">
          <wp:extent cx="1247775" cy="416668"/>
          <wp:effectExtent l="0" t="0" r="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5951" cy="4394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92B016" w14:textId="3B84C4F0" w:rsidR="00E96AD8" w:rsidRPr="00F0471D" w:rsidRDefault="00E96AD8" w:rsidP="00E96AD8">
    <w:pPr>
      <w:jc w:val="center"/>
      <w:rPr>
        <w:b/>
        <w:bCs/>
        <w:sz w:val="20"/>
        <w:szCs w:val="20"/>
      </w:rPr>
    </w:pPr>
    <w:bookmarkStart w:id="8" w:name="_Hlk75157900"/>
    <w:r w:rsidRPr="00F0471D">
      <w:rPr>
        <w:b/>
        <w:bCs/>
        <w:sz w:val="20"/>
        <w:szCs w:val="20"/>
      </w:rPr>
      <w:t>Realizacja programu</w:t>
    </w:r>
    <w:r w:rsidRPr="00F0471D">
      <w:rPr>
        <w:sz w:val="20"/>
        <w:szCs w:val="20"/>
      </w:rPr>
      <w:t xml:space="preserve"> „</w:t>
    </w:r>
    <w:r w:rsidRPr="00F0471D">
      <w:rPr>
        <w:b/>
        <w:bCs/>
        <w:sz w:val="20"/>
        <w:szCs w:val="20"/>
      </w:rPr>
      <w:t xml:space="preserve">Opieka </w:t>
    </w:r>
    <w:proofErr w:type="spellStart"/>
    <w:r w:rsidRPr="00F0471D">
      <w:rPr>
        <w:b/>
        <w:bCs/>
        <w:sz w:val="20"/>
        <w:szCs w:val="20"/>
      </w:rPr>
      <w:t>Wytchnieniowa</w:t>
    </w:r>
    <w:proofErr w:type="spellEnd"/>
    <w:r w:rsidRPr="00F0471D">
      <w:rPr>
        <w:b/>
        <w:bCs/>
        <w:sz w:val="20"/>
        <w:szCs w:val="20"/>
      </w:rPr>
      <w:t>” - edycja 202</w:t>
    </w:r>
    <w:r w:rsidR="000B4407">
      <w:rPr>
        <w:b/>
        <w:bCs/>
        <w:sz w:val="20"/>
        <w:szCs w:val="20"/>
      </w:rPr>
      <w:t>4</w:t>
    </w:r>
  </w:p>
  <w:p w14:paraId="2C79ED26" w14:textId="1C6B9D18" w:rsidR="00E96AD8" w:rsidRDefault="00E96AD8" w:rsidP="00E96AD8">
    <w:pPr>
      <w:jc w:val="center"/>
      <w:rPr>
        <w:b/>
        <w:bCs/>
        <w:sz w:val="20"/>
        <w:szCs w:val="20"/>
      </w:rPr>
    </w:pPr>
    <w:r w:rsidRPr="00F0471D">
      <w:rPr>
        <w:b/>
        <w:bCs/>
        <w:sz w:val="20"/>
        <w:szCs w:val="20"/>
      </w:rPr>
      <w:t>DOFINANSOWANO ZE ŚRODKÓW FUNDUSZU SOLIDARNOŚCIOWEGO</w:t>
    </w:r>
  </w:p>
  <w:p w14:paraId="67766334" w14:textId="77777777" w:rsidR="00E96AD8" w:rsidRPr="00F0471D" w:rsidRDefault="00E96AD8" w:rsidP="00E96AD8">
    <w:pPr>
      <w:jc w:val="center"/>
      <w:rPr>
        <w:b/>
        <w:bCs/>
        <w:sz w:val="20"/>
        <w:szCs w:val="20"/>
      </w:rPr>
    </w:pPr>
  </w:p>
  <w:bookmarkEnd w:id="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lvl w:ilvl="0">
      <w:start w:val="1"/>
      <w:numFmt w:val="upperRoman"/>
      <w:lvlText w:val="%1."/>
      <w:lvlJc w:val="left"/>
      <w:pPr>
        <w:tabs>
          <w:tab w:val="num" w:pos="397"/>
        </w:tabs>
        <w:ind w:left="340" w:hanging="34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7"/>
        </w:tabs>
        <w:ind w:left="397" w:hanging="340"/>
      </w:pPr>
    </w:lvl>
    <w:lvl w:ilvl="2">
      <w:start w:val="1"/>
      <w:numFmt w:val="lowerLetter"/>
      <w:lvlText w:val="%3)"/>
      <w:lvlJc w:val="right"/>
      <w:pPr>
        <w:tabs>
          <w:tab w:val="num" w:pos="794"/>
        </w:tabs>
        <w:ind w:left="737" w:hanging="57"/>
      </w:pPr>
      <w:rPr>
        <w:b w:val="0"/>
      </w:rPr>
    </w:lvl>
    <w:lvl w:ilvl="3">
      <w:start w:val="2"/>
      <w:numFmt w:val="decimal"/>
      <w:lvlText w:val="%4."/>
      <w:lvlJc w:val="left"/>
      <w:pPr>
        <w:tabs>
          <w:tab w:val="num" w:pos="510"/>
        </w:tabs>
        <w:ind w:left="567" w:hanging="510"/>
      </w:pPr>
    </w:lvl>
    <w:lvl w:ilvl="4">
      <w:start w:val="1"/>
      <w:numFmt w:val="lowerLetter"/>
      <w:lvlText w:val="%5)"/>
      <w:lvlJc w:val="right"/>
      <w:pPr>
        <w:tabs>
          <w:tab w:val="num" w:pos="737"/>
        </w:tabs>
        <w:ind w:left="851" w:hanging="284"/>
      </w:pPr>
      <w:rPr>
        <w:b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BC56E2"/>
    <w:multiLevelType w:val="hybridMultilevel"/>
    <w:tmpl w:val="BF7A54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01C08"/>
    <w:multiLevelType w:val="hybridMultilevel"/>
    <w:tmpl w:val="1CEC09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393D42"/>
    <w:multiLevelType w:val="hybridMultilevel"/>
    <w:tmpl w:val="BA1AF3E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7B258D4"/>
    <w:multiLevelType w:val="hybridMultilevel"/>
    <w:tmpl w:val="213AF832"/>
    <w:lvl w:ilvl="0" w:tplc="04150017">
      <w:start w:val="1"/>
      <w:numFmt w:val="lowerLetter"/>
      <w:lvlText w:val="%1)"/>
      <w:lvlJc w:val="left"/>
      <w:pPr>
        <w:ind w:left="111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82F28BA"/>
    <w:multiLevelType w:val="multilevel"/>
    <w:tmpl w:val="20A820B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A341DD5"/>
    <w:multiLevelType w:val="hybridMultilevel"/>
    <w:tmpl w:val="575236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DE0C8E"/>
    <w:multiLevelType w:val="hybridMultilevel"/>
    <w:tmpl w:val="108C1084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AED62F9"/>
    <w:multiLevelType w:val="hybridMultilevel"/>
    <w:tmpl w:val="F4CE2A2C"/>
    <w:lvl w:ilvl="0" w:tplc="BE008ACC">
      <w:start w:val="14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2E10A744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510FAE"/>
    <w:multiLevelType w:val="hybridMultilevel"/>
    <w:tmpl w:val="2924BE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D972E6"/>
    <w:multiLevelType w:val="hybridMultilevel"/>
    <w:tmpl w:val="6D1684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6E4E55"/>
    <w:multiLevelType w:val="hybridMultilevel"/>
    <w:tmpl w:val="3BD240B2"/>
    <w:lvl w:ilvl="0" w:tplc="04150017">
      <w:start w:val="1"/>
      <w:numFmt w:val="lowerLetter"/>
      <w:lvlText w:val="%1)"/>
      <w:lvlJc w:val="left"/>
      <w:pPr>
        <w:ind w:left="111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0460E2D"/>
    <w:multiLevelType w:val="hybridMultilevel"/>
    <w:tmpl w:val="F0F0CE6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6492458"/>
    <w:multiLevelType w:val="hybridMultilevel"/>
    <w:tmpl w:val="20CEBFE0"/>
    <w:lvl w:ilvl="0" w:tplc="0415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C267C7"/>
    <w:multiLevelType w:val="hybridMultilevel"/>
    <w:tmpl w:val="2D00B38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FFB1255"/>
    <w:multiLevelType w:val="hybridMultilevel"/>
    <w:tmpl w:val="0FD6EC9A"/>
    <w:lvl w:ilvl="0" w:tplc="8F24D4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5284"/>
    <w:multiLevelType w:val="hybridMultilevel"/>
    <w:tmpl w:val="BF4C61A2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2F882085"/>
    <w:multiLevelType w:val="hybridMultilevel"/>
    <w:tmpl w:val="BC688ABC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D10120"/>
    <w:multiLevelType w:val="hybridMultilevel"/>
    <w:tmpl w:val="95623B5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23713BD"/>
    <w:multiLevelType w:val="hybridMultilevel"/>
    <w:tmpl w:val="3B046AA8"/>
    <w:lvl w:ilvl="0" w:tplc="9918BA5E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3CB3101"/>
    <w:multiLevelType w:val="hybridMultilevel"/>
    <w:tmpl w:val="46B895CC"/>
    <w:lvl w:ilvl="0" w:tplc="5D088DEE">
      <w:start w:val="1"/>
      <w:numFmt w:val="lowerLetter"/>
      <w:lvlText w:val="%1)"/>
      <w:lvlJc w:val="left"/>
      <w:pPr>
        <w:tabs>
          <w:tab w:val="num" w:pos="5180"/>
        </w:tabs>
        <w:ind w:left="5180" w:hanging="360"/>
      </w:pPr>
      <w:rPr>
        <w:rFonts w:cs="Times New Roman"/>
        <w:b w:val="0"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B24161E"/>
    <w:multiLevelType w:val="hybridMultilevel"/>
    <w:tmpl w:val="1BCE36AA"/>
    <w:lvl w:ilvl="0" w:tplc="75A84630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0F830D3"/>
    <w:multiLevelType w:val="hybridMultilevel"/>
    <w:tmpl w:val="7EAABD9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5911B65"/>
    <w:multiLevelType w:val="hybridMultilevel"/>
    <w:tmpl w:val="26248A9E"/>
    <w:lvl w:ilvl="0" w:tplc="0415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4D48576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5A53DA"/>
    <w:multiLevelType w:val="hybridMultilevel"/>
    <w:tmpl w:val="3BD240B2"/>
    <w:lvl w:ilvl="0" w:tplc="04150017">
      <w:start w:val="1"/>
      <w:numFmt w:val="lowerLetter"/>
      <w:lvlText w:val="%1)"/>
      <w:lvlJc w:val="left"/>
      <w:pPr>
        <w:ind w:left="111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2595B24"/>
    <w:multiLevelType w:val="multilevel"/>
    <w:tmpl w:val="8C4E15A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51B27CA"/>
    <w:multiLevelType w:val="hybridMultilevel"/>
    <w:tmpl w:val="4784E4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860D79"/>
    <w:multiLevelType w:val="hybridMultilevel"/>
    <w:tmpl w:val="566CDA3C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82147B"/>
    <w:multiLevelType w:val="hybridMultilevel"/>
    <w:tmpl w:val="CFEAD34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400187E"/>
    <w:multiLevelType w:val="hybridMultilevel"/>
    <w:tmpl w:val="7D92E63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B5574E0"/>
    <w:multiLevelType w:val="hybridMultilevel"/>
    <w:tmpl w:val="1F7C5BEA"/>
    <w:lvl w:ilvl="0" w:tplc="B4EC3C82">
      <w:start w:val="1"/>
      <w:numFmt w:val="lowerLetter"/>
      <w:lvlText w:val="%1)"/>
      <w:lvlJc w:val="left"/>
      <w:pPr>
        <w:ind w:left="502" w:hanging="360"/>
      </w:pPr>
      <w:rPr>
        <w:rFonts w:ascii="Times New Roman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6E5338FB"/>
    <w:multiLevelType w:val="multilevel"/>
    <w:tmpl w:val="77DA455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w w:val="100"/>
        <w:sz w:val="24"/>
      </w:rPr>
    </w:lvl>
    <w:lvl w:ilvl="1">
      <w:start w:val="1"/>
      <w:numFmt w:val="decimal"/>
      <w:lvlText w:val="%2)"/>
      <w:lvlJc w:val="left"/>
      <w:pPr>
        <w:ind w:left="876" w:hanging="450"/>
      </w:pPr>
      <w:rPr>
        <w:w w:val="100"/>
      </w:rPr>
    </w:lvl>
    <w:lvl w:ilvl="2">
      <w:start w:val="1"/>
      <w:numFmt w:val="lowerLetter"/>
      <w:lvlText w:val="%3)"/>
      <w:lvlJc w:val="left"/>
      <w:pPr>
        <w:ind w:left="2624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164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884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604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324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6044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764" w:hanging="180"/>
      </w:pPr>
      <w:rPr>
        <w:rFonts w:hint="default"/>
        <w:w w:val="100"/>
      </w:rPr>
    </w:lvl>
  </w:abstractNum>
  <w:abstractNum w:abstractNumId="32" w15:restartNumberingAfterBreak="0">
    <w:nsid w:val="73486A4D"/>
    <w:multiLevelType w:val="hybridMultilevel"/>
    <w:tmpl w:val="1F7C5BEA"/>
    <w:lvl w:ilvl="0" w:tplc="FFFFFFFF">
      <w:start w:val="1"/>
      <w:numFmt w:val="lowerLetter"/>
      <w:lvlText w:val="%1)"/>
      <w:lvlJc w:val="left"/>
      <w:pPr>
        <w:ind w:left="502" w:hanging="360"/>
      </w:pPr>
      <w:rPr>
        <w:rFonts w:ascii="Times New Roman" w:eastAsia="Times New Roman" w:hAnsi="Calibri" w:cs="Calibri"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74830DEB"/>
    <w:multiLevelType w:val="hybridMultilevel"/>
    <w:tmpl w:val="4A447E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305E38"/>
    <w:multiLevelType w:val="hybridMultilevel"/>
    <w:tmpl w:val="89863FC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32200849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8753179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983559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2734817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6431940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164845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69534544">
    <w:abstractNumId w:val="5"/>
  </w:num>
  <w:num w:numId="8" w16cid:durableId="1832137388">
    <w:abstractNumId w:val="25"/>
  </w:num>
  <w:num w:numId="9" w16cid:durableId="60650096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51023457">
    <w:abstractNumId w:val="4"/>
  </w:num>
  <w:num w:numId="11" w16cid:durableId="80954672">
    <w:abstractNumId w:val="16"/>
  </w:num>
  <w:num w:numId="12" w16cid:durableId="2053723692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462185668">
    <w:abstractNumId w:val="11"/>
  </w:num>
  <w:num w:numId="14" w16cid:durableId="1804736502">
    <w:abstractNumId w:val="18"/>
  </w:num>
  <w:num w:numId="15" w16cid:durableId="322468601">
    <w:abstractNumId w:val="2"/>
  </w:num>
  <w:num w:numId="16" w16cid:durableId="1835952527">
    <w:abstractNumId w:val="10"/>
  </w:num>
  <w:num w:numId="17" w16cid:durableId="261838958">
    <w:abstractNumId w:val="15"/>
  </w:num>
  <w:num w:numId="18" w16cid:durableId="2057045135">
    <w:abstractNumId w:val="1"/>
  </w:num>
  <w:num w:numId="19" w16cid:durableId="1250310137">
    <w:abstractNumId w:val="29"/>
  </w:num>
  <w:num w:numId="20" w16cid:durableId="2033845419">
    <w:abstractNumId w:val="6"/>
  </w:num>
  <w:num w:numId="21" w16cid:durableId="1881818073">
    <w:abstractNumId w:val="3"/>
  </w:num>
  <w:num w:numId="22" w16cid:durableId="920336902">
    <w:abstractNumId w:val="26"/>
  </w:num>
  <w:num w:numId="23" w16cid:durableId="146869637">
    <w:abstractNumId w:val="33"/>
  </w:num>
  <w:num w:numId="24" w16cid:durableId="1147166563">
    <w:abstractNumId w:val="12"/>
  </w:num>
  <w:num w:numId="25" w16cid:durableId="1873230748">
    <w:abstractNumId w:val="28"/>
  </w:num>
  <w:num w:numId="26" w16cid:durableId="618225225">
    <w:abstractNumId w:val="34"/>
  </w:num>
  <w:num w:numId="27" w16cid:durableId="605163598">
    <w:abstractNumId w:val="21"/>
  </w:num>
  <w:num w:numId="28" w16cid:durableId="2085101605">
    <w:abstractNumId w:val="0"/>
  </w:num>
  <w:num w:numId="29" w16cid:durableId="1703629852">
    <w:abstractNumId w:val="9"/>
  </w:num>
  <w:num w:numId="30" w16cid:durableId="211815700">
    <w:abstractNumId w:val="31"/>
  </w:num>
  <w:num w:numId="31" w16cid:durableId="403646264">
    <w:abstractNumId w:val="19"/>
  </w:num>
  <w:num w:numId="32" w16cid:durableId="26612032">
    <w:abstractNumId w:val="30"/>
  </w:num>
  <w:num w:numId="33" w16cid:durableId="1535001850">
    <w:abstractNumId w:val="27"/>
  </w:num>
  <w:num w:numId="34" w16cid:durableId="1825470269">
    <w:abstractNumId w:val="17"/>
  </w:num>
  <w:num w:numId="35" w16cid:durableId="1581909552">
    <w:abstractNumId w:val="8"/>
  </w:num>
  <w:num w:numId="36" w16cid:durableId="105002409">
    <w:abstractNumId w:val="13"/>
  </w:num>
  <w:num w:numId="37" w16cid:durableId="1619336131">
    <w:abstractNumId w:val="23"/>
  </w:num>
  <w:num w:numId="38" w16cid:durableId="176318124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36A"/>
    <w:rsid w:val="00012F79"/>
    <w:rsid w:val="00021B68"/>
    <w:rsid w:val="000247AF"/>
    <w:rsid w:val="00032386"/>
    <w:rsid w:val="000344E3"/>
    <w:rsid w:val="00034D53"/>
    <w:rsid w:val="00053854"/>
    <w:rsid w:val="00080475"/>
    <w:rsid w:val="00085999"/>
    <w:rsid w:val="00086507"/>
    <w:rsid w:val="000954A6"/>
    <w:rsid w:val="000B4267"/>
    <w:rsid w:val="000B4407"/>
    <w:rsid w:val="000C1250"/>
    <w:rsid w:val="000C31C7"/>
    <w:rsid w:val="000C6A13"/>
    <w:rsid w:val="000C7951"/>
    <w:rsid w:val="000E2441"/>
    <w:rsid w:val="000E6426"/>
    <w:rsid w:val="000F1608"/>
    <w:rsid w:val="00104116"/>
    <w:rsid w:val="001048E4"/>
    <w:rsid w:val="0010611A"/>
    <w:rsid w:val="00107F7A"/>
    <w:rsid w:val="00113D29"/>
    <w:rsid w:val="00116627"/>
    <w:rsid w:val="00146F2E"/>
    <w:rsid w:val="00154341"/>
    <w:rsid w:val="001547EF"/>
    <w:rsid w:val="00157558"/>
    <w:rsid w:val="00165E17"/>
    <w:rsid w:val="001719D7"/>
    <w:rsid w:val="00172EAB"/>
    <w:rsid w:val="00180AA3"/>
    <w:rsid w:val="0019306C"/>
    <w:rsid w:val="00194568"/>
    <w:rsid w:val="00197A1B"/>
    <w:rsid w:val="001B0588"/>
    <w:rsid w:val="001B66A2"/>
    <w:rsid w:val="001D4706"/>
    <w:rsid w:val="001E1BBC"/>
    <w:rsid w:val="001F1F0F"/>
    <w:rsid w:val="00204744"/>
    <w:rsid w:val="0020543E"/>
    <w:rsid w:val="00214BFF"/>
    <w:rsid w:val="002253BF"/>
    <w:rsid w:val="0022584E"/>
    <w:rsid w:val="00250C0F"/>
    <w:rsid w:val="0025102B"/>
    <w:rsid w:val="002562C3"/>
    <w:rsid w:val="00256ADD"/>
    <w:rsid w:val="00257C60"/>
    <w:rsid w:val="002727A2"/>
    <w:rsid w:val="002862F7"/>
    <w:rsid w:val="00296B22"/>
    <w:rsid w:val="00296E96"/>
    <w:rsid w:val="002E665E"/>
    <w:rsid w:val="002F795C"/>
    <w:rsid w:val="003036DA"/>
    <w:rsid w:val="0030732B"/>
    <w:rsid w:val="003232DB"/>
    <w:rsid w:val="0032339D"/>
    <w:rsid w:val="0032400B"/>
    <w:rsid w:val="00330ACA"/>
    <w:rsid w:val="00340B37"/>
    <w:rsid w:val="00345C00"/>
    <w:rsid w:val="00373D67"/>
    <w:rsid w:val="003857E7"/>
    <w:rsid w:val="00391946"/>
    <w:rsid w:val="003B0C85"/>
    <w:rsid w:val="003B14A7"/>
    <w:rsid w:val="003C116D"/>
    <w:rsid w:val="003C4E26"/>
    <w:rsid w:val="003F172B"/>
    <w:rsid w:val="00401E33"/>
    <w:rsid w:val="004175AF"/>
    <w:rsid w:val="00433498"/>
    <w:rsid w:val="00434C32"/>
    <w:rsid w:val="004727D8"/>
    <w:rsid w:val="004927DA"/>
    <w:rsid w:val="004A136A"/>
    <w:rsid w:val="004A472B"/>
    <w:rsid w:val="004C67FF"/>
    <w:rsid w:val="004C72F8"/>
    <w:rsid w:val="004F50C7"/>
    <w:rsid w:val="00500BAB"/>
    <w:rsid w:val="0050654B"/>
    <w:rsid w:val="00510DAE"/>
    <w:rsid w:val="00512E18"/>
    <w:rsid w:val="00517B20"/>
    <w:rsid w:val="00530503"/>
    <w:rsid w:val="00532D29"/>
    <w:rsid w:val="00533D8E"/>
    <w:rsid w:val="00534A34"/>
    <w:rsid w:val="00542179"/>
    <w:rsid w:val="005550CD"/>
    <w:rsid w:val="00562E7B"/>
    <w:rsid w:val="00567F28"/>
    <w:rsid w:val="00580106"/>
    <w:rsid w:val="005A1311"/>
    <w:rsid w:val="005B4C18"/>
    <w:rsid w:val="005B740C"/>
    <w:rsid w:val="005C4308"/>
    <w:rsid w:val="005C6808"/>
    <w:rsid w:val="005D3776"/>
    <w:rsid w:val="005E6B1A"/>
    <w:rsid w:val="005E70EA"/>
    <w:rsid w:val="005F57AE"/>
    <w:rsid w:val="00603656"/>
    <w:rsid w:val="00606BAA"/>
    <w:rsid w:val="00607289"/>
    <w:rsid w:val="00622A18"/>
    <w:rsid w:val="00624835"/>
    <w:rsid w:val="00631075"/>
    <w:rsid w:val="00656123"/>
    <w:rsid w:val="00656709"/>
    <w:rsid w:val="006638C9"/>
    <w:rsid w:val="00674B07"/>
    <w:rsid w:val="00681E8A"/>
    <w:rsid w:val="006909BB"/>
    <w:rsid w:val="006A47C3"/>
    <w:rsid w:val="006B5098"/>
    <w:rsid w:val="006C7827"/>
    <w:rsid w:val="006D00F3"/>
    <w:rsid w:val="006D278A"/>
    <w:rsid w:val="006F0B08"/>
    <w:rsid w:val="006F3720"/>
    <w:rsid w:val="006F6978"/>
    <w:rsid w:val="00704410"/>
    <w:rsid w:val="007067B6"/>
    <w:rsid w:val="00716C22"/>
    <w:rsid w:val="0074069C"/>
    <w:rsid w:val="00743322"/>
    <w:rsid w:val="0074475E"/>
    <w:rsid w:val="00746B7A"/>
    <w:rsid w:val="007517FF"/>
    <w:rsid w:val="00751B76"/>
    <w:rsid w:val="00762B68"/>
    <w:rsid w:val="007667D3"/>
    <w:rsid w:val="00773E56"/>
    <w:rsid w:val="0079623E"/>
    <w:rsid w:val="007A0E10"/>
    <w:rsid w:val="007B2EBB"/>
    <w:rsid w:val="007C55E7"/>
    <w:rsid w:val="007C7234"/>
    <w:rsid w:val="007C7FA0"/>
    <w:rsid w:val="007D3FCC"/>
    <w:rsid w:val="007D7E6E"/>
    <w:rsid w:val="007E3946"/>
    <w:rsid w:val="007E58DD"/>
    <w:rsid w:val="007F1BA3"/>
    <w:rsid w:val="007F27E0"/>
    <w:rsid w:val="007F60B0"/>
    <w:rsid w:val="008273FF"/>
    <w:rsid w:val="00837F33"/>
    <w:rsid w:val="00844401"/>
    <w:rsid w:val="00852D15"/>
    <w:rsid w:val="008541CB"/>
    <w:rsid w:val="00861428"/>
    <w:rsid w:val="00862872"/>
    <w:rsid w:val="00882ABD"/>
    <w:rsid w:val="008942AA"/>
    <w:rsid w:val="008A0339"/>
    <w:rsid w:val="008A04F0"/>
    <w:rsid w:val="008A2E55"/>
    <w:rsid w:val="008B4167"/>
    <w:rsid w:val="008D2A5D"/>
    <w:rsid w:val="008E6AB5"/>
    <w:rsid w:val="008F04DC"/>
    <w:rsid w:val="008F64C9"/>
    <w:rsid w:val="00917E5A"/>
    <w:rsid w:val="00921577"/>
    <w:rsid w:val="00924015"/>
    <w:rsid w:val="00941414"/>
    <w:rsid w:val="0094187B"/>
    <w:rsid w:val="0094224B"/>
    <w:rsid w:val="00957756"/>
    <w:rsid w:val="00957D4E"/>
    <w:rsid w:val="00962A8A"/>
    <w:rsid w:val="00971D51"/>
    <w:rsid w:val="009721A8"/>
    <w:rsid w:val="00977F73"/>
    <w:rsid w:val="0098284A"/>
    <w:rsid w:val="009869C8"/>
    <w:rsid w:val="00993E9A"/>
    <w:rsid w:val="009A5E84"/>
    <w:rsid w:val="009B49E3"/>
    <w:rsid w:val="009B4F7D"/>
    <w:rsid w:val="009C06E6"/>
    <w:rsid w:val="009C127D"/>
    <w:rsid w:val="009C4231"/>
    <w:rsid w:val="009C529C"/>
    <w:rsid w:val="009D3892"/>
    <w:rsid w:val="009E60CB"/>
    <w:rsid w:val="009E6E1B"/>
    <w:rsid w:val="00A1444F"/>
    <w:rsid w:val="00A156AB"/>
    <w:rsid w:val="00A1631D"/>
    <w:rsid w:val="00A22EFA"/>
    <w:rsid w:val="00A30B49"/>
    <w:rsid w:val="00A46BF9"/>
    <w:rsid w:val="00A52B46"/>
    <w:rsid w:val="00A578CA"/>
    <w:rsid w:val="00A62287"/>
    <w:rsid w:val="00A7188B"/>
    <w:rsid w:val="00A743C1"/>
    <w:rsid w:val="00A7509A"/>
    <w:rsid w:val="00A769B8"/>
    <w:rsid w:val="00A95002"/>
    <w:rsid w:val="00A97CC6"/>
    <w:rsid w:val="00AA0E5A"/>
    <w:rsid w:val="00AA3138"/>
    <w:rsid w:val="00AB660D"/>
    <w:rsid w:val="00AC5718"/>
    <w:rsid w:val="00AD2750"/>
    <w:rsid w:val="00AD5369"/>
    <w:rsid w:val="00AE2D5D"/>
    <w:rsid w:val="00AE5F30"/>
    <w:rsid w:val="00AF29D4"/>
    <w:rsid w:val="00AF3D8B"/>
    <w:rsid w:val="00AF4707"/>
    <w:rsid w:val="00B14D01"/>
    <w:rsid w:val="00B215BB"/>
    <w:rsid w:val="00B22946"/>
    <w:rsid w:val="00B271A1"/>
    <w:rsid w:val="00B55D14"/>
    <w:rsid w:val="00B81C84"/>
    <w:rsid w:val="00B87FC0"/>
    <w:rsid w:val="00BA479A"/>
    <w:rsid w:val="00BA70F4"/>
    <w:rsid w:val="00BB2622"/>
    <w:rsid w:val="00BB378D"/>
    <w:rsid w:val="00BB65BC"/>
    <w:rsid w:val="00BB7244"/>
    <w:rsid w:val="00BC49E9"/>
    <w:rsid w:val="00BD4EFA"/>
    <w:rsid w:val="00BD60EF"/>
    <w:rsid w:val="00BE7E87"/>
    <w:rsid w:val="00BF7BBC"/>
    <w:rsid w:val="00C02091"/>
    <w:rsid w:val="00C14F23"/>
    <w:rsid w:val="00C20A1A"/>
    <w:rsid w:val="00C22C8B"/>
    <w:rsid w:val="00C4464D"/>
    <w:rsid w:val="00C457A9"/>
    <w:rsid w:val="00C53B40"/>
    <w:rsid w:val="00C61B68"/>
    <w:rsid w:val="00C906F4"/>
    <w:rsid w:val="00C90F6B"/>
    <w:rsid w:val="00C9594C"/>
    <w:rsid w:val="00CA557C"/>
    <w:rsid w:val="00CB79CF"/>
    <w:rsid w:val="00CC3E2C"/>
    <w:rsid w:val="00CD2045"/>
    <w:rsid w:val="00CD7B29"/>
    <w:rsid w:val="00CE0461"/>
    <w:rsid w:val="00CE3086"/>
    <w:rsid w:val="00D02195"/>
    <w:rsid w:val="00D43E9A"/>
    <w:rsid w:val="00D43F5F"/>
    <w:rsid w:val="00D54DEA"/>
    <w:rsid w:val="00D701A2"/>
    <w:rsid w:val="00D70692"/>
    <w:rsid w:val="00D72344"/>
    <w:rsid w:val="00D75166"/>
    <w:rsid w:val="00D779EF"/>
    <w:rsid w:val="00D825EE"/>
    <w:rsid w:val="00D90C0A"/>
    <w:rsid w:val="00D95F88"/>
    <w:rsid w:val="00D9621D"/>
    <w:rsid w:val="00DA007F"/>
    <w:rsid w:val="00DC72F2"/>
    <w:rsid w:val="00DC7F99"/>
    <w:rsid w:val="00DE5043"/>
    <w:rsid w:val="00DE6F20"/>
    <w:rsid w:val="00DF247F"/>
    <w:rsid w:val="00DF7611"/>
    <w:rsid w:val="00E01D81"/>
    <w:rsid w:val="00E11CAE"/>
    <w:rsid w:val="00E22F31"/>
    <w:rsid w:val="00E268CE"/>
    <w:rsid w:val="00E34BD4"/>
    <w:rsid w:val="00E42058"/>
    <w:rsid w:val="00E47393"/>
    <w:rsid w:val="00E55971"/>
    <w:rsid w:val="00E9124F"/>
    <w:rsid w:val="00E96AD8"/>
    <w:rsid w:val="00EA54D9"/>
    <w:rsid w:val="00EA6A43"/>
    <w:rsid w:val="00EB1B19"/>
    <w:rsid w:val="00EE250A"/>
    <w:rsid w:val="00EF1E9F"/>
    <w:rsid w:val="00EF4123"/>
    <w:rsid w:val="00F01537"/>
    <w:rsid w:val="00F03B42"/>
    <w:rsid w:val="00F071EB"/>
    <w:rsid w:val="00F158D9"/>
    <w:rsid w:val="00F15924"/>
    <w:rsid w:val="00F24985"/>
    <w:rsid w:val="00F24AD7"/>
    <w:rsid w:val="00F260B8"/>
    <w:rsid w:val="00F31266"/>
    <w:rsid w:val="00F36200"/>
    <w:rsid w:val="00F42D54"/>
    <w:rsid w:val="00F4589D"/>
    <w:rsid w:val="00F463D3"/>
    <w:rsid w:val="00F518C2"/>
    <w:rsid w:val="00F646B7"/>
    <w:rsid w:val="00F841C1"/>
    <w:rsid w:val="00F86062"/>
    <w:rsid w:val="00FA2042"/>
    <w:rsid w:val="00FB4A84"/>
    <w:rsid w:val="00FB4BF8"/>
    <w:rsid w:val="00FB5CEA"/>
    <w:rsid w:val="00FD1FA6"/>
    <w:rsid w:val="00FD3E50"/>
    <w:rsid w:val="00FE6153"/>
    <w:rsid w:val="00FE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F5B952"/>
  <w15:docId w15:val="{F0E202AD-A7CB-48F1-95C8-5F6E8110B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13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A136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odyText">
    <w:name w:val="Body Text"/>
    <w:basedOn w:val="Normal"/>
    <w:link w:val="BodyTextChar"/>
    <w:uiPriority w:val="99"/>
    <w:semiHidden/>
    <w:unhideWhenUsed/>
    <w:rsid w:val="004A136A"/>
    <w:pPr>
      <w:widowControl w:val="0"/>
      <w:suppressAutoHyphens/>
      <w:spacing w:after="120"/>
    </w:pPr>
    <w:rPr>
      <w:rFonts w:eastAsia="Arial Unicode MS"/>
      <w:kern w:val="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A136A"/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paragraph" w:customStyle="1" w:styleId="H1">
    <w:name w:val="H1"/>
    <w:basedOn w:val="Normal"/>
    <w:next w:val="Normal"/>
    <w:uiPriority w:val="99"/>
    <w:semiHidden/>
    <w:rsid w:val="004A136A"/>
    <w:pPr>
      <w:keepNext/>
      <w:snapToGrid w:val="0"/>
      <w:spacing w:before="100" w:after="100"/>
      <w:outlineLvl w:val="1"/>
    </w:pPr>
    <w:rPr>
      <w:b/>
      <w:kern w:val="36"/>
      <w:sz w:val="48"/>
      <w:szCs w:val="20"/>
    </w:rPr>
  </w:style>
  <w:style w:type="character" w:styleId="Strong">
    <w:name w:val="Strong"/>
    <w:basedOn w:val="DefaultParagraphFont"/>
    <w:uiPriority w:val="22"/>
    <w:qFormat/>
    <w:rsid w:val="004A136A"/>
    <w:rPr>
      <w:b/>
      <w:bCs/>
    </w:rPr>
  </w:style>
  <w:style w:type="paragraph" w:styleId="ListParagraph">
    <w:name w:val="List Paragraph"/>
    <w:basedOn w:val="Normal"/>
    <w:link w:val="ListParagraphChar"/>
    <w:uiPriority w:val="34"/>
    <w:qFormat/>
    <w:rsid w:val="000344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470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47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Footer">
    <w:name w:val="footer"/>
    <w:basedOn w:val="Normal"/>
    <w:link w:val="FooterChar"/>
    <w:uiPriority w:val="99"/>
    <w:unhideWhenUsed/>
    <w:rsid w:val="001D470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470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yperlink">
    <w:name w:val="Hyperlink"/>
    <w:basedOn w:val="DefaultParagraphFont"/>
    <w:uiPriority w:val="99"/>
    <w:unhideWhenUsed/>
    <w:rsid w:val="00AE5F3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1250"/>
    <w:rPr>
      <w:color w:val="605E5C"/>
      <w:shd w:val="clear" w:color="auto" w:fill="E1DFDD"/>
    </w:rPr>
  </w:style>
  <w:style w:type="character" w:customStyle="1" w:styleId="ListParagraphChar">
    <w:name w:val="List Paragraph Char"/>
    <w:link w:val="ListParagraph"/>
    <w:uiPriority w:val="34"/>
    <w:locked/>
    <w:rsid w:val="003C11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FootnoteText">
    <w:name w:val="footnote text"/>
    <w:basedOn w:val="Normal"/>
    <w:next w:val="ListParagraph"/>
    <w:link w:val="FootnoteTextChar"/>
    <w:rsid w:val="003C116D"/>
    <w:rPr>
      <w:rFonts w:ascii="Calibri" w:eastAsia="Calibri" w:hAnsi="NanumGothic" w:cs="NanumGothic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3C116D"/>
    <w:rPr>
      <w:rFonts w:ascii="Calibri" w:eastAsia="Calibri" w:hAnsi="NanumGothic" w:cs="NanumGothic"/>
      <w:sz w:val="20"/>
      <w:szCs w:val="20"/>
      <w:lang w:eastAsia="pl-PL"/>
    </w:rPr>
  </w:style>
  <w:style w:type="character" w:styleId="FootnoteReference">
    <w:name w:val="footnote reference"/>
    <w:aliases w:val="Footnote symbol,Footnote Reference Number,times,Footnote reference number,note TESI,SUPERS,EN Footnote Reference,Footnote number"/>
    <w:rsid w:val="003C116D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7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iepelnosprawni.gov.pl/a,1488,nabor-wnioskow-w-ramach-programu-resortowego-ministra-rodziny-i-polityki-spolecznej-opieka-wytchnieniowa-dla-jednostek-samorzadu-terytorialnego-edycja-202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F61BE5-D252-413A-B822-DA46118CC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3332</Words>
  <Characters>19994</Characters>
  <Application>Microsoft Office Word</Application>
  <DocSecurity>0</DocSecurity>
  <Lines>166</Lines>
  <Paragraphs>46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a.majer</dc:creator>
  <cp:lastModifiedBy>Majchrowski Dariusz</cp:lastModifiedBy>
  <cp:revision>6</cp:revision>
  <cp:lastPrinted>2022-03-09T08:12:00Z</cp:lastPrinted>
  <dcterms:created xsi:type="dcterms:W3CDTF">2024-03-12T13:16:00Z</dcterms:created>
  <dcterms:modified xsi:type="dcterms:W3CDTF">2024-03-21T11:07:00Z</dcterms:modified>
</cp:coreProperties>
</file>