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905A" w14:textId="77777777" w:rsidR="00973BE2" w:rsidRDefault="00973BE2" w:rsidP="00A8294C">
      <w:pPr>
        <w:jc w:val="both"/>
        <w:rPr>
          <w:rFonts w:asciiTheme="minorHAnsi" w:hAnsiTheme="minorHAnsi" w:cstheme="minorHAnsi"/>
        </w:rPr>
      </w:pPr>
    </w:p>
    <w:p w14:paraId="149EE5EE" w14:textId="62C0D170" w:rsidR="00A8294C" w:rsidRPr="00F47BD5" w:rsidRDefault="00A8294C" w:rsidP="00A8294C">
      <w:pPr>
        <w:jc w:val="both"/>
        <w:rPr>
          <w:rFonts w:asciiTheme="minorHAnsi" w:hAnsiTheme="minorHAnsi" w:cstheme="minorHAnsi"/>
          <w:b/>
          <w:snapToGrid w:val="0"/>
        </w:rPr>
      </w:pPr>
      <w:r w:rsidRPr="00F47BD5">
        <w:rPr>
          <w:rFonts w:asciiTheme="minorHAnsi" w:hAnsiTheme="minorHAnsi" w:cstheme="minorHAnsi"/>
        </w:rPr>
        <w:t>Na podstawie art. 13 ustawy z dnia 24 kwietnia 2003 r. o działalności pożytku publicznego i o wolontariacie (Dz.U.</w:t>
      </w:r>
      <w:r w:rsidRPr="00391FE5">
        <w:rPr>
          <w:rFonts w:asciiTheme="minorHAnsi" w:hAnsiTheme="minorHAnsi" w:cstheme="minorHAnsi"/>
          <w:bCs/>
        </w:rPr>
        <w:t>2023.571</w:t>
      </w:r>
      <w:r w:rsidRPr="00F47BD5">
        <w:rPr>
          <w:rFonts w:asciiTheme="minorHAnsi" w:hAnsiTheme="minorHAnsi" w:cstheme="minorHAnsi"/>
        </w:rPr>
        <w:t xml:space="preserve"> </w:t>
      </w:r>
      <w:proofErr w:type="spellStart"/>
      <w:r w:rsidRPr="00F47BD5">
        <w:rPr>
          <w:rFonts w:asciiTheme="minorHAnsi" w:hAnsiTheme="minorHAnsi" w:cstheme="minorHAnsi"/>
        </w:rPr>
        <w:t>t.j</w:t>
      </w:r>
      <w:proofErr w:type="spellEnd"/>
      <w:r w:rsidRPr="00F47BD5">
        <w:rPr>
          <w:rFonts w:asciiTheme="minorHAnsi" w:hAnsiTheme="minorHAnsi" w:cstheme="minorHAnsi"/>
        </w:rPr>
        <w:t>.</w:t>
      </w:r>
      <w:r w:rsidRPr="00B50824">
        <w:rPr>
          <w:rFonts w:asciiTheme="minorHAnsi" w:hAnsiTheme="minorHAnsi" w:cstheme="minorHAnsi"/>
          <w:bCs/>
        </w:rPr>
        <w:t>)</w:t>
      </w:r>
      <w:r w:rsidRPr="00F47BD5">
        <w:rPr>
          <w:rFonts w:asciiTheme="minorHAnsi" w:hAnsiTheme="minorHAnsi" w:cstheme="minorHAnsi"/>
        </w:rPr>
        <w:t xml:space="preserve">, zwanej dalej Ustawą, w związku z pkt. VIII Uchwały Nr LXIII/66/22 </w:t>
      </w:r>
      <w:r w:rsidRPr="00F47BD5">
        <w:rPr>
          <w:rFonts w:asciiTheme="minorHAnsi" w:hAnsiTheme="minorHAnsi" w:cstheme="minorHAnsi"/>
          <w:snapToGrid w:val="0"/>
        </w:rPr>
        <w:t>Rady Powiatu Lwóweckiego z dnia 25 listopada 2022 r. w sprawie przyjęcia „Rocznego programu współpracy Powiatu Lwóweckiego z organizacjami pozarządowymi oraz podmiotami wymienionymi w art. 3 ust. 3 ustawy o działalności pożytku publicznego i o wolontariacie na rok 2023”</w:t>
      </w:r>
    </w:p>
    <w:p w14:paraId="2EE78D24" w14:textId="77777777" w:rsidR="00A8294C" w:rsidRPr="00F47BD5" w:rsidRDefault="00A8294C" w:rsidP="00A8294C">
      <w:pPr>
        <w:pStyle w:val="H1"/>
        <w:jc w:val="both"/>
        <w:rPr>
          <w:rFonts w:asciiTheme="minorHAnsi" w:hAnsiTheme="minorHAnsi" w:cstheme="minorHAnsi"/>
          <w:b w:val="0"/>
          <w:snapToGrid w:val="0"/>
          <w:sz w:val="24"/>
          <w:szCs w:val="24"/>
        </w:rPr>
      </w:pPr>
      <w:r w:rsidRPr="00F47BD5">
        <w:rPr>
          <w:rFonts w:asciiTheme="minorHAnsi" w:hAnsiTheme="minorHAnsi" w:cstheme="minorHAnsi"/>
          <w:b w:val="0"/>
          <w:snapToGrid w:val="0"/>
          <w:sz w:val="24"/>
          <w:szCs w:val="24"/>
        </w:rPr>
        <w:t xml:space="preserve"> </w:t>
      </w:r>
    </w:p>
    <w:p w14:paraId="041E61F8" w14:textId="77777777" w:rsidR="00A8294C" w:rsidRPr="00F47BD5" w:rsidRDefault="00A8294C" w:rsidP="00A8294C">
      <w:pPr>
        <w:jc w:val="center"/>
        <w:rPr>
          <w:rStyle w:val="Pogrubienie"/>
          <w:rFonts w:asciiTheme="minorHAnsi" w:eastAsia="Arial Unicode MS" w:hAnsiTheme="minorHAnsi" w:cstheme="minorHAnsi"/>
        </w:rPr>
      </w:pPr>
      <w:r w:rsidRPr="00F47BD5">
        <w:rPr>
          <w:rStyle w:val="Pogrubienie"/>
          <w:rFonts w:asciiTheme="minorHAnsi" w:eastAsia="Arial Unicode MS" w:hAnsiTheme="minorHAnsi" w:cstheme="minorHAnsi"/>
        </w:rPr>
        <w:t xml:space="preserve">Zarząd Powiatu Lwóweckiego </w:t>
      </w:r>
    </w:p>
    <w:p w14:paraId="1CA109F0" w14:textId="432BF995" w:rsidR="00A8294C" w:rsidRPr="00F47BD5" w:rsidRDefault="00A8294C" w:rsidP="00A8294C">
      <w:pPr>
        <w:jc w:val="center"/>
        <w:rPr>
          <w:rStyle w:val="Pogrubienie"/>
          <w:rFonts w:asciiTheme="minorHAnsi" w:eastAsia="Arial Unicode MS" w:hAnsiTheme="minorHAnsi" w:cstheme="minorHAnsi"/>
        </w:rPr>
      </w:pPr>
      <w:r w:rsidRPr="00F47BD5">
        <w:rPr>
          <w:rStyle w:val="Pogrubienie"/>
          <w:rFonts w:asciiTheme="minorHAnsi" w:eastAsia="Arial Unicode MS" w:hAnsiTheme="minorHAnsi" w:cstheme="minorHAnsi"/>
        </w:rPr>
        <w:t xml:space="preserve">ogłasza </w:t>
      </w:r>
      <w:r w:rsidR="00280F31">
        <w:rPr>
          <w:rStyle w:val="Pogrubienie"/>
          <w:rFonts w:asciiTheme="minorHAnsi" w:eastAsia="Arial Unicode MS" w:hAnsiTheme="minorHAnsi" w:cstheme="minorHAnsi"/>
        </w:rPr>
        <w:t>trzeci</w:t>
      </w:r>
      <w:r>
        <w:rPr>
          <w:rStyle w:val="Pogrubienie"/>
          <w:rFonts w:asciiTheme="minorHAnsi" w:eastAsia="Arial Unicode MS" w:hAnsiTheme="minorHAnsi" w:cstheme="minorHAnsi"/>
        </w:rPr>
        <w:t xml:space="preserve"> </w:t>
      </w:r>
      <w:r w:rsidRPr="00F47BD5">
        <w:rPr>
          <w:rStyle w:val="Pogrubienie"/>
          <w:rFonts w:asciiTheme="minorHAnsi" w:eastAsia="Arial Unicode MS" w:hAnsiTheme="minorHAnsi" w:cstheme="minorHAnsi"/>
        </w:rPr>
        <w:t xml:space="preserve">otwarty konkurs ofert na realizację zadań publicznych </w:t>
      </w:r>
    </w:p>
    <w:p w14:paraId="6907016B" w14:textId="77777777" w:rsidR="00A8294C" w:rsidRPr="00F47BD5" w:rsidRDefault="00A8294C" w:rsidP="00A8294C">
      <w:pPr>
        <w:jc w:val="center"/>
        <w:rPr>
          <w:rStyle w:val="Pogrubienie"/>
          <w:rFonts w:asciiTheme="minorHAnsi" w:eastAsia="Arial Unicode MS" w:hAnsiTheme="minorHAnsi" w:cstheme="minorHAnsi"/>
        </w:rPr>
      </w:pPr>
      <w:r w:rsidRPr="00F47BD5">
        <w:rPr>
          <w:rStyle w:val="Pogrubienie"/>
          <w:rFonts w:asciiTheme="minorHAnsi" w:eastAsia="Arial Unicode MS" w:hAnsiTheme="minorHAnsi" w:cstheme="minorHAnsi"/>
        </w:rPr>
        <w:t xml:space="preserve">wspieranych z budżetu Powiatu Lwóweckiego </w:t>
      </w:r>
    </w:p>
    <w:p w14:paraId="4CCE5FC7" w14:textId="77777777" w:rsidR="00A8294C" w:rsidRPr="00F47BD5" w:rsidRDefault="00A8294C" w:rsidP="00A8294C">
      <w:pPr>
        <w:jc w:val="center"/>
        <w:rPr>
          <w:rStyle w:val="Pogrubienie"/>
          <w:rFonts w:asciiTheme="minorHAnsi" w:eastAsia="Arial Unicode MS" w:hAnsiTheme="minorHAnsi" w:cstheme="minorHAnsi"/>
        </w:rPr>
      </w:pPr>
      <w:r w:rsidRPr="00F47BD5">
        <w:rPr>
          <w:rStyle w:val="Pogrubienie"/>
          <w:rFonts w:asciiTheme="minorHAnsi" w:eastAsia="Arial Unicode MS" w:hAnsiTheme="minorHAnsi" w:cstheme="minorHAnsi"/>
        </w:rPr>
        <w:t xml:space="preserve">w 2023 roku. </w:t>
      </w:r>
    </w:p>
    <w:p w14:paraId="243D4371" w14:textId="77777777" w:rsidR="00A8294C" w:rsidRPr="00F47BD5" w:rsidRDefault="00A8294C" w:rsidP="00A8294C">
      <w:pPr>
        <w:rPr>
          <w:rStyle w:val="Pogrubienie"/>
          <w:rFonts w:asciiTheme="minorHAnsi" w:eastAsia="Arial Unicode MS" w:hAnsiTheme="minorHAnsi" w:cstheme="minorHAnsi"/>
        </w:rPr>
      </w:pPr>
    </w:p>
    <w:p w14:paraId="5D50F9FA" w14:textId="77777777" w:rsidR="00A8294C" w:rsidRPr="00F47BD5" w:rsidRDefault="00A8294C" w:rsidP="00A8294C">
      <w:pPr>
        <w:pStyle w:val="Tekstpodstawowy"/>
        <w:numPr>
          <w:ilvl w:val="0"/>
          <w:numId w:val="12"/>
        </w:numPr>
        <w:tabs>
          <w:tab w:val="left" w:pos="397"/>
        </w:tabs>
        <w:rPr>
          <w:rFonts w:asciiTheme="minorHAnsi" w:hAnsiTheme="minorHAnsi" w:cstheme="minorHAnsi"/>
          <w:u w:val="single"/>
        </w:rPr>
      </w:pPr>
      <w:r w:rsidRPr="00F47BD5">
        <w:rPr>
          <w:rFonts w:asciiTheme="minorHAnsi" w:hAnsiTheme="minorHAnsi" w:cstheme="minorHAnsi"/>
          <w:b/>
          <w:bCs/>
          <w:u w:val="single"/>
        </w:rPr>
        <w:t>Rodzaj zadania i wysokość planowanych środków na ich realizację</w:t>
      </w:r>
    </w:p>
    <w:p w14:paraId="0692C0F1" w14:textId="77777777" w:rsidR="00A8294C" w:rsidRPr="00F47BD5" w:rsidRDefault="00A8294C" w:rsidP="00A8294C">
      <w:pPr>
        <w:ind w:left="397"/>
        <w:jc w:val="both"/>
        <w:rPr>
          <w:rFonts w:asciiTheme="minorHAnsi" w:hAnsiTheme="minorHAnsi" w:cstheme="minorHAnsi"/>
        </w:rPr>
      </w:pPr>
    </w:p>
    <w:p w14:paraId="47009E37" w14:textId="77777777" w:rsidR="00A8294C" w:rsidRPr="00F47BD5" w:rsidRDefault="00A8294C" w:rsidP="00A8294C">
      <w:pPr>
        <w:numPr>
          <w:ilvl w:val="1"/>
          <w:numId w:val="12"/>
        </w:numPr>
        <w:tabs>
          <w:tab w:val="left" w:pos="57"/>
        </w:tabs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  <w:b/>
        </w:rPr>
        <w:t>Kultura fizyczna i turystyka</w:t>
      </w:r>
      <w:r w:rsidRPr="00F47BD5">
        <w:rPr>
          <w:rFonts w:asciiTheme="minorHAnsi" w:hAnsiTheme="minorHAnsi" w:cstheme="minorHAnsi"/>
        </w:rPr>
        <w:t xml:space="preserve"> (zaplanowana wysokość środków </w:t>
      </w:r>
      <w:r>
        <w:rPr>
          <w:rFonts w:asciiTheme="minorHAnsi" w:hAnsiTheme="minorHAnsi" w:cstheme="minorHAnsi"/>
          <w:b/>
        </w:rPr>
        <w:t>1 640 zł</w:t>
      </w:r>
      <w:r w:rsidRPr="00F47BD5">
        <w:rPr>
          <w:rFonts w:asciiTheme="minorHAnsi" w:hAnsiTheme="minorHAnsi" w:cstheme="minorHAnsi"/>
        </w:rPr>
        <w:t>):</w:t>
      </w:r>
    </w:p>
    <w:p w14:paraId="7DC27473" w14:textId="77777777" w:rsidR="00A8294C" w:rsidRPr="00F47BD5" w:rsidRDefault="00A8294C" w:rsidP="00A8294C">
      <w:pPr>
        <w:numPr>
          <w:ilvl w:val="0"/>
          <w:numId w:val="2"/>
        </w:numPr>
        <w:tabs>
          <w:tab w:val="clear" w:pos="720"/>
          <w:tab w:val="left" w:pos="757"/>
        </w:tabs>
        <w:ind w:left="757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 xml:space="preserve">Imprezy o charakterze mistrzostw Powiatu w różnych dyscyplinach sportowych </w:t>
      </w:r>
      <w:r w:rsidRPr="00F47BD5">
        <w:rPr>
          <w:rFonts w:asciiTheme="minorHAnsi" w:hAnsiTheme="minorHAnsi" w:cstheme="minorHAnsi"/>
        </w:rPr>
        <w:br/>
        <w:t>i rekreacyjnych dla dzieci, młodzieży szkolnej i dorosłych,</w:t>
      </w:r>
    </w:p>
    <w:p w14:paraId="27FA6321" w14:textId="77777777" w:rsidR="00A8294C" w:rsidRPr="00F47BD5" w:rsidRDefault="00A8294C" w:rsidP="00A8294C">
      <w:pPr>
        <w:numPr>
          <w:ilvl w:val="0"/>
          <w:numId w:val="2"/>
        </w:numPr>
        <w:tabs>
          <w:tab w:val="clear" w:pos="720"/>
          <w:tab w:val="left" w:pos="757"/>
        </w:tabs>
        <w:ind w:left="757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 xml:space="preserve">uczestnictwo dzieci i młodzieży reprezentujących Powiat w imprezach wojewódzkich </w:t>
      </w:r>
      <w:r w:rsidRPr="00F47BD5">
        <w:rPr>
          <w:rFonts w:asciiTheme="minorHAnsi" w:hAnsiTheme="minorHAnsi" w:cstheme="minorHAnsi"/>
        </w:rPr>
        <w:br/>
        <w:t>i ogólnopolskich,</w:t>
      </w:r>
    </w:p>
    <w:p w14:paraId="4BB9AC80" w14:textId="77777777" w:rsidR="00A8294C" w:rsidRPr="00F47BD5" w:rsidRDefault="00A8294C" w:rsidP="00A8294C">
      <w:pPr>
        <w:numPr>
          <w:ilvl w:val="0"/>
          <w:numId w:val="2"/>
        </w:numPr>
        <w:tabs>
          <w:tab w:val="clear" w:pos="720"/>
          <w:tab w:val="left" w:pos="757"/>
        </w:tabs>
        <w:ind w:left="757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organizacja imprez turystycznych o wymiarze powiatowym, popularyzujących zdrowy styl życia, w tym działania edukacyjne w zakresie kultury fizycznej i turystyki.</w:t>
      </w:r>
    </w:p>
    <w:p w14:paraId="2D1B773A" w14:textId="77777777" w:rsidR="00A8294C" w:rsidRPr="00F47BD5" w:rsidRDefault="00A8294C" w:rsidP="00A8294C">
      <w:pPr>
        <w:spacing w:line="360" w:lineRule="auto"/>
        <w:ind w:left="397"/>
        <w:jc w:val="both"/>
        <w:rPr>
          <w:rFonts w:asciiTheme="minorHAnsi" w:hAnsiTheme="minorHAnsi" w:cstheme="minorHAnsi"/>
          <w:b/>
          <w:u w:val="single"/>
        </w:rPr>
      </w:pPr>
    </w:p>
    <w:p w14:paraId="11B9C5EA" w14:textId="77777777" w:rsidR="00A8294C" w:rsidRPr="00F47BD5" w:rsidRDefault="00A8294C" w:rsidP="00A8294C">
      <w:pPr>
        <w:widowControl w:val="0"/>
        <w:numPr>
          <w:ilvl w:val="0"/>
          <w:numId w:val="12"/>
        </w:numPr>
        <w:tabs>
          <w:tab w:val="left" w:pos="397"/>
        </w:tabs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  <w:b/>
          <w:u w:val="single"/>
        </w:rPr>
        <w:t xml:space="preserve">Zasady przyznawania dotacji </w:t>
      </w:r>
    </w:p>
    <w:p w14:paraId="1EEA4D52" w14:textId="77777777" w:rsidR="00A8294C" w:rsidRPr="00F47BD5" w:rsidRDefault="00A8294C" w:rsidP="00A8294C">
      <w:pPr>
        <w:widowControl w:val="0"/>
        <w:numPr>
          <w:ilvl w:val="1"/>
          <w:numId w:val="12"/>
        </w:numPr>
        <w:tabs>
          <w:tab w:val="left" w:pos="57"/>
        </w:tabs>
        <w:suppressAutoHyphens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Postępowanie konkursowe odbywać się będzie przy uwzględnieniu zasad określonych w ustawie z dnia 24 kwietnia 2003 r. o działalności pożytku publicznego i o wolontariacie (Dz.U.</w:t>
      </w:r>
      <w:r w:rsidRPr="00391FE5">
        <w:rPr>
          <w:rFonts w:asciiTheme="minorHAnsi" w:hAnsiTheme="minorHAnsi" w:cstheme="minorHAnsi"/>
          <w:bCs/>
        </w:rPr>
        <w:t>2023.571</w:t>
      </w:r>
      <w:r w:rsidRPr="00F47BD5">
        <w:rPr>
          <w:rFonts w:asciiTheme="minorHAnsi" w:hAnsiTheme="minorHAnsi" w:cstheme="minorHAnsi"/>
        </w:rPr>
        <w:t xml:space="preserve"> </w:t>
      </w:r>
      <w:proofErr w:type="spellStart"/>
      <w:r w:rsidRPr="00F47BD5">
        <w:rPr>
          <w:rFonts w:asciiTheme="minorHAnsi" w:hAnsiTheme="minorHAnsi" w:cstheme="minorHAnsi"/>
        </w:rPr>
        <w:t>t.j</w:t>
      </w:r>
      <w:proofErr w:type="spellEnd"/>
      <w:r w:rsidRPr="00F47BD5">
        <w:rPr>
          <w:rFonts w:asciiTheme="minorHAnsi" w:hAnsiTheme="minorHAnsi" w:cstheme="minorHAnsi"/>
        </w:rPr>
        <w:t>.</w:t>
      </w:r>
      <w:r w:rsidRPr="00B50824">
        <w:rPr>
          <w:rFonts w:asciiTheme="minorHAnsi" w:hAnsiTheme="minorHAnsi" w:cstheme="minorHAnsi"/>
          <w:bCs/>
        </w:rPr>
        <w:t>)</w:t>
      </w:r>
      <w:r w:rsidRPr="00F47BD5">
        <w:rPr>
          <w:rFonts w:asciiTheme="minorHAnsi" w:hAnsiTheme="minorHAnsi" w:cstheme="minorHAnsi"/>
        </w:rPr>
        <w:t>.</w:t>
      </w:r>
    </w:p>
    <w:p w14:paraId="1DA4F5D1" w14:textId="77777777" w:rsidR="00A8294C" w:rsidRPr="00F47BD5" w:rsidRDefault="00A8294C" w:rsidP="00A8294C">
      <w:pPr>
        <w:widowControl w:val="0"/>
        <w:numPr>
          <w:ilvl w:val="1"/>
          <w:numId w:val="12"/>
        </w:numPr>
        <w:tabs>
          <w:tab w:val="left" w:pos="57"/>
        </w:tabs>
        <w:suppressAutoHyphens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Uczestnikami konkursu mogą być organizacje pozarządowe oraz podmioty wymienione w art. 3 ust. 3 Ustawy.</w:t>
      </w:r>
    </w:p>
    <w:p w14:paraId="5C772126" w14:textId="77777777" w:rsidR="00A8294C" w:rsidRPr="00F47BD5" w:rsidRDefault="00A8294C" w:rsidP="00A8294C">
      <w:pPr>
        <w:widowControl w:val="0"/>
        <w:numPr>
          <w:ilvl w:val="1"/>
          <w:numId w:val="12"/>
        </w:numPr>
        <w:tabs>
          <w:tab w:val="left" w:pos="57"/>
        </w:tabs>
        <w:suppressAutoHyphens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Wysokość przyznanej dotacji może być niższa, niż wnioskowana w ofercie. W takim przypadku oferent zobowiązany jest złożyć aktualizację oferty.</w:t>
      </w:r>
    </w:p>
    <w:p w14:paraId="613FA0EB" w14:textId="77777777" w:rsidR="00A8294C" w:rsidRPr="00F47BD5" w:rsidRDefault="00A8294C" w:rsidP="00A8294C">
      <w:pPr>
        <w:widowControl w:val="0"/>
        <w:numPr>
          <w:ilvl w:val="1"/>
          <w:numId w:val="12"/>
        </w:numPr>
        <w:tabs>
          <w:tab w:val="left" w:pos="57"/>
        </w:tabs>
        <w:suppressAutoHyphens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 xml:space="preserve">Warunkiem przekazania dotacji jest zawarcie umowy w formie pisemnej. </w:t>
      </w:r>
    </w:p>
    <w:p w14:paraId="610D49B6" w14:textId="77777777" w:rsidR="00A8294C" w:rsidRPr="00F47BD5" w:rsidRDefault="00A8294C" w:rsidP="00A8294C">
      <w:pPr>
        <w:widowControl w:val="0"/>
        <w:suppressAutoHyphens/>
        <w:spacing w:line="360" w:lineRule="auto"/>
        <w:ind w:left="340"/>
        <w:jc w:val="both"/>
        <w:rPr>
          <w:rFonts w:asciiTheme="minorHAnsi" w:hAnsiTheme="minorHAnsi" w:cstheme="minorHAnsi"/>
        </w:rPr>
      </w:pPr>
    </w:p>
    <w:p w14:paraId="55D1AC00" w14:textId="77777777" w:rsidR="00A8294C" w:rsidRPr="00F47BD5" w:rsidRDefault="00A8294C" w:rsidP="00A8294C">
      <w:pPr>
        <w:widowControl w:val="0"/>
        <w:numPr>
          <w:ilvl w:val="0"/>
          <w:numId w:val="12"/>
        </w:numPr>
        <w:tabs>
          <w:tab w:val="left" w:pos="397"/>
        </w:tabs>
        <w:suppressAutoHyphens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F47BD5">
        <w:rPr>
          <w:rFonts w:asciiTheme="minorHAnsi" w:hAnsiTheme="minorHAnsi" w:cstheme="minorHAnsi"/>
          <w:b/>
          <w:u w:val="single"/>
        </w:rPr>
        <w:t>Termin i warunki realizacji zadania</w:t>
      </w:r>
    </w:p>
    <w:p w14:paraId="67C05084" w14:textId="77777777" w:rsidR="00A8294C" w:rsidRPr="00F47BD5" w:rsidRDefault="00A8294C" w:rsidP="00A8294C">
      <w:pPr>
        <w:numPr>
          <w:ilvl w:val="0"/>
          <w:numId w:val="11"/>
        </w:numPr>
        <w:tabs>
          <w:tab w:val="clear" w:pos="720"/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Zgłoszone do konkursu zadanie musi być realizowane w 2023 roku, maksymalnie do 31 grudnia. W roku 2023 podmiot może realizować zadanie publiczne przed dniem podpisania umowy, przy czym czyni to na własne ryzyko.</w:t>
      </w:r>
    </w:p>
    <w:p w14:paraId="57DDD3F5" w14:textId="77777777" w:rsidR="00A8294C" w:rsidRPr="00F47BD5" w:rsidRDefault="00A8294C" w:rsidP="00A8294C">
      <w:pPr>
        <w:numPr>
          <w:ilvl w:val="0"/>
          <w:numId w:val="11"/>
        </w:numPr>
        <w:tabs>
          <w:tab w:val="clear" w:pos="720"/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W przypadku przyznania dotacji na realizację zadania kwalifikowalność wydatków ze środków dotacji uznaje się od dnia podpisania umowy.</w:t>
      </w:r>
    </w:p>
    <w:p w14:paraId="4F540DA7" w14:textId="77777777" w:rsidR="00973BE2" w:rsidRDefault="00A8294C" w:rsidP="00A8294C">
      <w:pPr>
        <w:numPr>
          <w:ilvl w:val="0"/>
          <w:numId w:val="11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 xml:space="preserve">Podmiot realizujący zadanie zobowiązany jest do informowania w wydawanych przez siebie publikacjach, w swoich materiałach informacyjnych (plakaty, zaproszenia, </w:t>
      </w:r>
    </w:p>
    <w:p w14:paraId="5EDEE771" w14:textId="77777777" w:rsidR="00973BE2" w:rsidRDefault="00973BE2" w:rsidP="00973BE2">
      <w:p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4EC7E5FD" w14:textId="77777777" w:rsidR="00973BE2" w:rsidRDefault="00973BE2" w:rsidP="00973BE2">
      <w:p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77E275AA" w14:textId="77777777" w:rsidR="00973BE2" w:rsidRDefault="00973BE2" w:rsidP="00973BE2">
      <w:p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74194F71" w14:textId="4FF4D6E5" w:rsidR="00A8294C" w:rsidRPr="00F47BD5" w:rsidRDefault="00A8294C" w:rsidP="00973BE2">
      <w:p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73BE2">
        <w:rPr>
          <w:rFonts w:asciiTheme="minorHAnsi" w:hAnsiTheme="minorHAnsi" w:cstheme="minorHAnsi"/>
        </w:rPr>
        <w:lastRenderedPageBreak/>
        <w:t>ogłoszenia prasowe), w mediach, w ustnych informacjach, o fakcie dofinansowania zadania przez Powiat Lwówecki.</w:t>
      </w:r>
    </w:p>
    <w:p w14:paraId="0A09A268" w14:textId="77777777" w:rsidR="00A8294C" w:rsidRPr="00F47BD5" w:rsidRDefault="00A8294C" w:rsidP="00A8294C">
      <w:pPr>
        <w:numPr>
          <w:ilvl w:val="0"/>
          <w:numId w:val="11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Szczegółowe i ostateczne warunki realizacji, finansowania i rozliczania zadań regulować będzie umowa zawarta pomiędzy Powiatem a oferentem wybranym w konkursie. Jednak termin poniesienia wydatków z dotacji nie może być wcześniejszy niż data podpisania umowy.</w:t>
      </w:r>
    </w:p>
    <w:p w14:paraId="2EA8291A" w14:textId="77777777" w:rsidR="00A8294C" w:rsidRPr="00F47BD5" w:rsidRDefault="00A8294C" w:rsidP="00A8294C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043DA291" w14:textId="77777777" w:rsidR="00A8294C" w:rsidRPr="00F47BD5" w:rsidRDefault="00A8294C" w:rsidP="00A8294C">
      <w:pPr>
        <w:widowControl w:val="0"/>
        <w:numPr>
          <w:ilvl w:val="0"/>
          <w:numId w:val="12"/>
        </w:numPr>
        <w:tabs>
          <w:tab w:val="left" w:pos="397"/>
          <w:tab w:val="left" w:pos="7520"/>
        </w:tabs>
        <w:suppressAutoHyphens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F47BD5">
        <w:rPr>
          <w:rFonts w:asciiTheme="minorHAnsi" w:hAnsiTheme="minorHAnsi" w:cstheme="minorHAnsi"/>
          <w:b/>
          <w:u w:val="single"/>
        </w:rPr>
        <w:t>Termin i warunki składania ofert</w:t>
      </w:r>
    </w:p>
    <w:p w14:paraId="4B92392A" w14:textId="73CCE931" w:rsidR="00A8294C" w:rsidRPr="00F47BD5" w:rsidRDefault="00A8294C" w:rsidP="00A8294C">
      <w:pPr>
        <w:widowControl w:val="0"/>
        <w:numPr>
          <w:ilvl w:val="1"/>
          <w:numId w:val="12"/>
        </w:numPr>
        <w:shd w:val="clear" w:color="auto" w:fill="FFFFFF"/>
        <w:tabs>
          <w:tab w:val="left" w:pos="57"/>
        </w:tabs>
        <w:spacing w:line="276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Ofertę dotyczącą realizacji zadania</w:t>
      </w:r>
      <w:r>
        <w:rPr>
          <w:rFonts w:asciiTheme="minorHAnsi" w:hAnsiTheme="minorHAnsi" w:cstheme="minorHAnsi"/>
        </w:rPr>
        <w:t>,</w:t>
      </w:r>
      <w:r w:rsidRPr="00F47BD5">
        <w:rPr>
          <w:rFonts w:asciiTheme="minorHAnsi" w:hAnsiTheme="minorHAnsi" w:cstheme="minorHAnsi"/>
        </w:rPr>
        <w:t xml:space="preserve"> w zaklejonej kopercie z napisem „Konkurs ofert na realizację zadania publicznego</w:t>
      </w:r>
      <w:r w:rsidRPr="00496C0E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</w:t>
      </w:r>
      <w:r w:rsidRPr="00496C0E">
        <w:rPr>
          <w:rFonts w:asciiTheme="minorHAnsi" w:hAnsiTheme="minorHAnsi" w:cstheme="minorHAnsi"/>
        </w:rPr>
        <w:t>(jedna oferta – jedna koperta)</w:t>
      </w:r>
      <w:r>
        <w:rPr>
          <w:rFonts w:asciiTheme="minorHAnsi" w:hAnsiTheme="minorHAnsi" w:cstheme="minorHAnsi"/>
        </w:rPr>
        <w:t>, należy złożyć</w:t>
      </w:r>
      <w:r w:rsidRPr="00496C0E">
        <w:rPr>
          <w:rFonts w:asciiTheme="minorHAnsi" w:hAnsiTheme="minorHAnsi" w:cstheme="minorHAnsi"/>
        </w:rPr>
        <w:t xml:space="preserve"> </w:t>
      </w:r>
      <w:r w:rsidRPr="00F47BD5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F47BD5">
        <w:rPr>
          <w:rFonts w:asciiTheme="minorHAnsi" w:hAnsiTheme="minorHAnsi" w:cstheme="minorHAnsi"/>
        </w:rPr>
        <w:t xml:space="preserve">Sekretariacie Starostwa Powiatowego w Lwówku Śląskim, ul. Szpitalna 4, II piętro </w:t>
      </w:r>
      <w:r>
        <w:rPr>
          <w:rFonts w:asciiTheme="minorHAnsi" w:hAnsiTheme="minorHAnsi" w:cstheme="minorHAnsi"/>
        </w:rPr>
        <w:t>lub przesłać na adres Starostwo Powiatowe w Lwówku Śląskim, ul. Szpitalna 4,</w:t>
      </w:r>
      <w:r w:rsidRPr="00F47B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59-600 Lwówek Śląski, </w:t>
      </w:r>
      <w:r w:rsidRPr="00F47BD5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F47BD5">
        <w:rPr>
          <w:rFonts w:asciiTheme="minorHAnsi" w:hAnsiTheme="minorHAnsi" w:cstheme="minorHAnsi"/>
        </w:rPr>
        <w:t xml:space="preserve">terminie </w:t>
      </w:r>
      <w:r w:rsidRPr="00F47BD5">
        <w:rPr>
          <w:rFonts w:asciiTheme="minorHAnsi" w:hAnsiTheme="minorHAnsi" w:cstheme="minorHAnsi"/>
          <w:b/>
        </w:rPr>
        <w:t>do dnia</w:t>
      </w:r>
      <w:r w:rsidRPr="00F47BD5">
        <w:rPr>
          <w:rFonts w:asciiTheme="minorHAnsi" w:hAnsiTheme="minorHAnsi" w:cstheme="minorHAnsi"/>
        </w:rPr>
        <w:t xml:space="preserve"> </w:t>
      </w:r>
      <w:r w:rsidR="00330CF2">
        <w:rPr>
          <w:rFonts w:asciiTheme="minorHAnsi" w:hAnsiTheme="minorHAnsi" w:cstheme="minorHAnsi"/>
          <w:b/>
        </w:rPr>
        <w:t>29</w:t>
      </w:r>
      <w:r>
        <w:rPr>
          <w:rFonts w:asciiTheme="minorHAnsi" w:hAnsiTheme="minorHAnsi" w:cstheme="minorHAnsi"/>
          <w:b/>
        </w:rPr>
        <w:t xml:space="preserve"> </w:t>
      </w:r>
      <w:r w:rsidR="00330CF2">
        <w:rPr>
          <w:rFonts w:asciiTheme="minorHAnsi" w:hAnsiTheme="minorHAnsi" w:cstheme="minorHAnsi"/>
          <w:b/>
        </w:rPr>
        <w:t>września</w:t>
      </w:r>
      <w:r w:rsidRPr="00F47BD5">
        <w:rPr>
          <w:rFonts w:asciiTheme="minorHAnsi" w:hAnsiTheme="minorHAnsi" w:cstheme="minorHAnsi"/>
          <w:b/>
        </w:rPr>
        <w:t xml:space="preserve"> 2023 roku</w:t>
      </w:r>
      <w:r w:rsidRPr="00F47BD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Za termin złożenia przyjmuje się datę wpływu do sekretariatu Starostwa Powiatowego, a nie datę nadania.</w:t>
      </w:r>
      <w:r w:rsidRPr="00B50824">
        <w:rPr>
          <w:rFonts w:asciiTheme="minorHAnsi" w:hAnsiTheme="minorHAnsi" w:cstheme="minorHAnsi"/>
        </w:rPr>
        <w:t xml:space="preserve"> </w:t>
      </w:r>
      <w:r w:rsidRPr="00F47BD5">
        <w:rPr>
          <w:rFonts w:asciiTheme="minorHAnsi" w:hAnsiTheme="minorHAnsi" w:cstheme="minorHAnsi"/>
        </w:rPr>
        <w:t>Oferty złożone po terminie nie będą rozpatrywane</w:t>
      </w:r>
      <w:r>
        <w:rPr>
          <w:rFonts w:asciiTheme="minorHAnsi" w:hAnsiTheme="minorHAnsi" w:cstheme="minorHAnsi"/>
        </w:rPr>
        <w:t>.</w:t>
      </w:r>
    </w:p>
    <w:p w14:paraId="43A7EBB5" w14:textId="77777777" w:rsidR="00A8294C" w:rsidRPr="009D310C" w:rsidRDefault="00A8294C" w:rsidP="00A8294C">
      <w:pPr>
        <w:widowControl w:val="0"/>
        <w:numPr>
          <w:ilvl w:val="1"/>
          <w:numId w:val="12"/>
        </w:numPr>
        <w:shd w:val="clear" w:color="auto" w:fill="FFFFFF"/>
        <w:tabs>
          <w:tab w:val="left" w:pos="57"/>
        </w:tabs>
        <w:spacing w:line="276" w:lineRule="auto"/>
        <w:ind w:left="360"/>
        <w:jc w:val="both"/>
        <w:rPr>
          <w:rFonts w:asciiTheme="minorHAnsi" w:hAnsiTheme="minorHAnsi" w:cstheme="minorHAnsi"/>
          <w:vanish/>
        </w:rPr>
      </w:pPr>
      <w:r w:rsidRPr="00F47BD5">
        <w:rPr>
          <w:rFonts w:asciiTheme="minorHAnsi" w:hAnsiTheme="minorHAnsi" w:cstheme="minorHAnsi"/>
        </w:rPr>
        <w:t>Oferta musi być zgodna z Załącznikiem Nr 1 do Rozporządzenia Przewodniczącego Komitetu ds. Pożytku Publicznego z dnia 24 października 2018 r. w sprawie wzorów ofert i ramowych wzorów umów dotyczących realizacji zadań publicznych oraz wzorów sprawozdań z wykonania tych zadań (Dz.U.2018.2057). Wzór oferty dostępny jest na stronie internetowej Powiatu Lwóweckiego w zakładce Organizacje pozarządowe oraz w zakładce Aktualności pod ogłoszeniem o konkursie.</w:t>
      </w:r>
    </w:p>
    <w:p w14:paraId="1C0A445D" w14:textId="77777777" w:rsidR="00A8294C" w:rsidRDefault="00A8294C" w:rsidP="00A8294C">
      <w:pPr>
        <w:widowControl w:val="0"/>
        <w:tabs>
          <w:tab w:val="left" w:pos="397"/>
        </w:tabs>
        <w:suppressAutoHyphens/>
        <w:spacing w:line="360" w:lineRule="auto"/>
        <w:ind w:left="340"/>
        <w:jc w:val="both"/>
        <w:rPr>
          <w:rFonts w:asciiTheme="minorHAnsi" w:hAnsiTheme="minorHAnsi" w:cstheme="minorHAnsi"/>
          <w:b/>
          <w:u w:val="single"/>
        </w:rPr>
      </w:pPr>
    </w:p>
    <w:p w14:paraId="50ED73CF" w14:textId="77777777" w:rsidR="00A8294C" w:rsidRPr="00F47BD5" w:rsidRDefault="00A8294C" w:rsidP="00A8294C">
      <w:pPr>
        <w:widowControl w:val="0"/>
        <w:numPr>
          <w:ilvl w:val="0"/>
          <w:numId w:val="12"/>
        </w:numPr>
        <w:tabs>
          <w:tab w:val="left" w:pos="397"/>
        </w:tabs>
        <w:suppressAutoHyphens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F47BD5">
        <w:rPr>
          <w:rFonts w:asciiTheme="minorHAnsi" w:hAnsiTheme="minorHAnsi" w:cstheme="minorHAnsi"/>
          <w:b/>
          <w:u w:val="single"/>
        </w:rPr>
        <w:t>Tryb i termin dokonania wyboru ofert</w:t>
      </w:r>
    </w:p>
    <w:p w14:paraId="4080A5BD" w14:textId="77777777" w:rsidR="00A8294C" w:rsidRPr="00F47BD5" w:rsidRDefault="00A8294C" w:rsidP="00A8294C">
      <w:pPr>
        <w:numPr>
          <w:ilvl w:val="0"/>
          <w:numId w:val="7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Oferty spełniające wymogi formalne będą oceniane przez komisję konkursową.</w:t>
      </w:r>
    </w:p>
    <w:p w14:paraId="22631FD3" w14:textId="77777777" w:rsidR="00A8294C" w:rsidRPr="00F47BD5" w:rsidRDefault="00A8294C" w:rsidP="00A8294C">
      <w:pPr>
        <w:numPr>
          <w:ilvl w:val="0"/>
          <w:numId w:val="7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 xml:space="preserve">Tryb powoływania i zasady działania komisji konkursowej do opiniowania ofert określa pkt XII „Rocznego programu współpracy Powiatu Lwóweckiego z organizacjami pozarządowymi oraz podmiotami wymienionymi w art.3 ust. 3 ustawy o działalności pożytku publicznego i o wolontariacie na rok 2023” (Uchwała  Nr LXIII/66/22 </w:t>
      </w:r>
      <w:r w:rsidRPr="00F47BD5">
        <w:rPr>
          <w:rFonts w:asciiTheme="minorHAnsi" w:hAnsiTheme="minorHAnsi" w:cstheme="minorHAnsi"/>
          <w:snapToGrid w:val="0"/>
        </w:rPr>
        <w:t>Rady Powiatu Lwóweckiego z dnia 25 listopada 2022</w:t>
      </w:r>
      <w:r w:rsidRPr="00F47BD5">
        <w:rPr>
          <w:rFonts w:asciiTheme="minorHAnsi" w:hAnsiTheme="minorHAnsi" w:cstheme="minorHAnsi"/>
        </w:rPr>
        <w:t xml:space="preserve"> r.).</w:t>
      </w:r>
    </w:p>
    <w:p w14:paraId="4FC8A529" w14:textId="77777777" w:rsidR="00A8294C" w:rsidRPr="00F47BD5" w:rsidRDefault="00A8294C" w:rsidP="00A8294C">
      <w:pPr>
        <w:numPr>
          <w:ilvl w:val="0"/>
          <w:numId w:val="7"/>
        </w:numPr>
        <w:tabs>
          <w:tab w:val="clear" w:pos="720"/>
          <w:tab w:val="left" w:pos="360"/>
          <w:tab w:val="left" w:pos="567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Decyzję o wyborze i udzieleniu dotacji podejmuje Zarząd Powiatu Lwóweckiego po zapoznaniu się z opinią Komisji Konkursowej.</w:t>
      </w:r>
    </w:p>
    <w:p w14:paraId="5F7508FC" w14:textId="77777777" w:rsidR="00A8294C" w:rsidRPr="00F47BD5" w:rsidRDefault="00A8294C" w:rsidP="00A8294C">
      <w:pPr>
        <w:numPr>
          <w:ilvl w:val="0"/>
          <w:numId w:val="7"/>
        </w:numPr>
        <w:tabs>
          <w:tab w:val="clear" w:pos="720"/>
          <w:tab w:val="left" w:pos="360"/>
          <w:tab w:val="left" w:pos="567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Zastrzega się możliwość wyboru kilku ofert w ramach jednego zadania, mając na uwadze potrzebę optymalnego zaspokojenia potrzeb mieszkańców, w miarę posiadanych możliwości finansowych.</w:t>
      </w:r>
    </w:p>
    <w:p w14:paraId="5197F8A3" w14:textId="589E8757" w:rsidR="00A8294C" w:rsidRPr="00973BE2" w:rsidRDefault="00A8294C" w:rsidP="00973BE2">
      <w:pPr>
        <w:numPr>
          <w:ilvl w:val="0"/>
          <w:numId w:val="7"/>
        </w:numPr>
        <w:tabs>
          <w:tab w:val="clear" w:pos="720"/>
          <w:tab w:val="left" w:pos="360"/>
          <w:tab w:val="left" w:pos="567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Oferta, która nie będzie spełniała formalno-prawnych warunków oraz złożona po terminie pozostaje bez rozpatrzenia.</w:t>
      </w:r>
    </w:p>
    <w:p w14:paraId="4E2A5E9B" w14:textId="77777777" w:rsidR="00A8294C" w:rsidRPr="00F47BD5" w:rsidRDefault="00A8294C" w:rsidP="00A8294C">
      <w:pPr>
        <w:widowControl w:val="0"/>
        <w:numPr>
          <w:ilvl w:val="0"/>
          <w:numId w:val="12"/>
        </w:numPr>
        <w:tabs>
          <w:tab w:val="left" w:pos="397"/>
        </w:tabs>
        <w:suppressAutoHyphens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F47BD5">
        <w:rPr>
          <w:rFonts w:asciiTheme="minorHAnsi" w:hAnsiTheme="minorHAnsi" w:cstheme="minorHAnsi"/>
          <w:b/>
          <w:u w:val="single"/>
        </w:rPr>
        <w:t>Kryteria wyboru ofert</w:t>
      </w:r>
    </w:p>
    <w:p w14:paraId="4A7C2E89" w14:textId="77777777" w:rsidR="00A8294C" w:rsidRPr="00F47BD5" w:rsidRDefault="00A8294C" w:rsidP="00A8294C">
      <w:pPr>
        <w:numPr>
          <w:ilvl w:val="1"/>
          <w:numId w:val="12"/>
        </w:numPr>
        <w:tabs>
          <w:tab w:val="left" w:pos="57"/>
        </w:tabs>
        <w:spacing w:line="276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 xml:space="preserve">Zgodność oferty z przedmiotem konkursu. </w:t>
      </w:r>
    </w:p>
    <w:p w14:paraId="19120986" w14:textId="77777777" w:rsidR="00A8294C" w:rsidRPr="00F47BD5" w:rsidRDefault="00A8294C" w:rsidP="00A8294C">
      <w:pPr>
        <w:numPr>
          <w:ilvl w:val="1"/>
          <w:numId w:val="12"/>
        </w:numPr>
        <w:tabs>
          <w:tab w:val="left" w:pos="57"/>
        </w:tabs>
        <w:spacing w:line="276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Możliwość realizacji zadania publicznego.</w:t>
      </w:r>
    </w:p>
    <w:p w14:paraId="640425A8" w14:textId="77777777" w:rsidR="00A8294C" w:rsidRPr="00F47BD5" w:rsidRDefault="00A8294C" w:rsidP="00A8294C">
      <w:pPr>
        <w:numPr>
          <w:ilvl w:val="1"/>
          <w:numId w:val="12"/>
        </w:numPr>
        <w:tabs>
          <w:tab w:val="left" w:pos="57"/>
        </w:tabs>
        <w:spacing w:line="276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Kalkulacja kosztów realizacji zadania publicznego, w tym w odniesieniu do zakresu rzeczowego zadania.</w:t>
      </w:r>
    </w:p>
    <w:p w14:paraId="0E257EEB" w14:textId="77777777" w:rsidR="00A8294C" w:rsidRPr="00F47BD5" w:rsidRDefault="00A8294C" w:rsidP="00A8294C">
      <w:pPr>
        <w:numPr>
          <w:ilvl w:val="1"/>
          <w:numId w:val="12"/>
        </w:numPr>
        <w:tabs>
          <w:tab w:val="left" w:pos="57"/>
        </w:tabs>
        <w:spacing w:line="276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lastRenderedPageBreak/>
        <w:t>Proponowana jakość wykonania zadania i kwalifikacje osób, przy udziale których organizacja pozarządowa lub podmioty określone w art. 3 ust. 3 będą realizować zadanie publiczne.</w:t>
      </w:r>
    </w:p>
    <w:p w14:paraId="4F82AB87" w14:textId="77777777" w:rsidR="00A8294C" w:rsidRPr="00F47BD5" w:rsidRDefault="00A8294C" w:rsidP="00A8294C">
      <w:pPr>
        <w:numPr>
          <w:ilvl w:val="1"/>
          <w:numId w:val="12"/>
        </w:numPr>
        <w:tabs>
          <w:tab w:val="left" w:pos="57"/>
        </w:tabs>
        <w:spacing w:line="276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Planowany przez organizację pozarządową lub podmiot wymieniony w art. 3 ust. 3 udział środków finansowych własnych lub środków pochodzących z innych źródeł na realizację zadania publicznego.</w:t>
      </w:r>
    </w:p>
    <w:p w14:paraId="62FB2FAF" w14:textId="77777777" w:rsidR="00A8294C" w:rsidRPr="00F47BD5" w:rsidRDefault="00A8294C" w:rsidP="00A8294C">
      <w:pPr>
        <w:numPr>
          <w:ilvl w:val="1"/>
          <w:numId w:val="12"/>
        </w:numPr>
        <w:tabs>
          <w:tab w:val="left" w:pos="57"/>
        </w:tabs>
        <w:spacing w:line="276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Planowany przez organizację pozarządową lub podmiot wymieniony w art. 3 ust. 3 wkład rzeczowy, osobowy, w tym świadczenia wolontariuszy i pracę społeczną członków.</w:t>
      </w:r>
    </w:p>
    <w:p w14:paraId="59613E04" w14:textId="77777777" w:rsidR="00A8294C" w:rsidRPr="00F47BD5" w:rsidRDefault="00A8294C" w:rsidP="00A8294C">
      <w:pPr>
        <w:numPr>
          <w:ilvl w:val="1"/>
          <w:numId w:val="12"/>
        </w:numPr>
        <w:tabs>
          <w:tab w:val="left" w:pos="57"/>
        </w:tabs>
        <w:spacing w:line="276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Analiza i ocena wykonania zleconych zadań publicznych w latach poprzednich realizowanych przez organizację pozarządową lub podmiot wymieniony w art. 3 ust. 3, w zakresie rzetelności i terminowości oraz sposobu rozliczenia otrzymanych na ten cel środków.</w:t>
      </w:r>
    </w:p>
    <w:p w14:paraId="0294F972" w14:textId="77777777" w:rsidR="00A8294C" w:rsidRPr="00F47BD5" w:rsidRDefault="00A8294C" w:rsidP="00A8294C">
      <w:pPr>
        <w:numPr>
          <w:ilvl w:val="1"/>
          <w:numId w:val="12"/>
        </w:numPr>
        <w:tabs>
          <w:tab w:val="left" w:pos="57"/>
        </w:tabs>
        <w:spacing w:line="276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Atrakcyjność formy proponowanego zadania.</w:t>
      </w:r>
    </w:p>
    <w:p w14:paraId="283243A9" w14:textId="77777777" w:rsidR="00A8294C" w:rsidRPr="00F47BD5" w:rsidRDefault="00A8294C" w:rsidP="00A8294C">
      <w:pPr>
        <w:numPr>
          <w:ilvl w:val="1"/>
          <w:numId w:val="12"/>
        </w:numPr>
        <w:tabs>
          <w:tab w:val="left" w:pos="57"/>
        </w:tabs>
        <w:spacing w:line="276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Szeroki zasięg oddziaływania społecznego.</w:t>
      </w:r>
    </w:p>
    <w:p w14:paraId="2B5A7B8C" w14:textId="77777777" w:rsidR="00A8294C" w:rsidRPr="00F47BD5" w:rsidRDefault="00A8294C" w:rsidP="00A8294C">
      <w:pPr>
        <w:numPr>
          <w:ilvl w:val="1"/>
          <w:numId w:val="12"/>
        </w:numPr>
        <w:tabs>
          <w:tab w:val="left" w:pos="57"/>
        </w:tabs>
        <w:spacing w:line="276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Powiatowy charakter oddziaływania projektu – obejmujący minimum dwie gminy.</w:t>
      </w:r>
    </w:p>
    <w:p w14:paraId="49426979" w14:textId="77777777" w:rsidR="00A8294C" w:rsidRDefault="00A8294C" w:rsidP="00A8294C">
      <w:pPr>
        <w:numPr>
          <w:ilvl w:val="1"/>
          <w:numId w:val="12"/>
        </w:numPr>
        <w:tabs>
          <w:tab w:val="left" w:pos="57"/>
        </w:tabs>
        <w:spacing w:line="276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Możliwość kontynuacji realizacji celów zakładanych w projekcie po jego zakończeniu.</w:t>
      </w:r>
    </w:p>
    <w:p w14:paraId="13D528F7" w14:textId="77777777" w:rsidR="00A8294C" w:rsidRDefault="00A8294C" w:rsidP="00A8294C">
      <w:pPr>
        <w:spacing w:line="276" w:lineRule="auto"/>
        <w:jc w:val="both"/>
        <w:rPr>
          <w:rFonts w:asciiTheme="minorHAnsi" w:hAnsiTheme="minorHAnsi" w:cstheme="minorHAnsi"/>
        </w:rPr>
      </w:pPr>
    </w:p>
    <w:p w14:paraId="739155AF" w14:textId="77777777" w:rsidR="00A8294C" w:rsidRPr="003718E1" w:rsidRDefault="00A8294C" w:rsidP="00A8294C">
      <w:pPr>
        <w:pStyle w:val="Akapitzlist"/>
        <w:numPr>
          <w:ilvl w:val="0"/>
          <w:numId w:val="12"/>
        </w:numPr>
        <w:tabs>
          <w:tab w:val="left" w:pos="397"/>
        </w:tabs>
        <w:rPr>
          <w:rFonts w:asciiTheme="minorHAnsi" w:hAnsiTheme="minorHAnsi" w:cstheme="minorHAnsi"/>
          <w:b/>
          <w:u w:val="single"/>
        </w:rPr>
      </w:pPr>
      <w:r w:rsidRPr="003718E1">
        <w:rPr>
          <w:rFonts w:asciiTheme="minorHAnsi" w:hAnsiTheme="minorHAnsi" w:cstheme="minorHAnsi"/>
          <w:b/>
          <w:u w:val="single"/>
        </w:rPr>
        <w:t>Zrealizowane zadania publiczne i wysokość środków przekazana w poprzednim roku</w:t>
      </w:r>
    </w:p>
    <w:p w14:paraId="4BAF17D2" w14:textId="77777777" w:rsidR="008E146A" w:rsidRPr="00F47BD5" w:rsidRDefault="008E146A" w:rsidP="00C94215">
      <w:pPr>
        <w:pStyle w:val="Akapitzlist"/>
        <w:numPr>
          <w:ilvl w:val="0"/>
          <w:numId w:val="8"/>
        </w:numPr>
        <w:spacing w:line="276" w:lineRule="auto"/>
        <w:ind w:left="10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Promocja i ochrona zdrowia: 4 000 zł,</w:t>
      </w:r>
    </w:p>
    <w:p w14:paraId="1731B034" w14:textId="77777777" w:rsidR="008E146A" w:rsidRPr="00F47BD5" w:rsidRDefault="008E146A" w:rsidP="00C94215">
      <w:pPr>
        <w:pStyle w:val="Akapitzlist"/>
        <w:numPr>
          <w:ilvl w:val="0"/>
          <w:numId w:val="8"/>
        </w:numPr>
        <w:spacing w:line="276" w:lineRule="auto"/>
        <w:ind w:left="10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Wspieranie osób niepełnosprawnych: 5 000 zł,</w:t>
      </w:r>
    </w:p>
    <w:p w14:paraId="6841775B" w14:textId="77777777" w:rsidR="008E146A" w:rsidRPr="00F47BD5" w:rsidRDefault="008E146A" w:rsidP="00C94215">
      <w:pPr>
        <w:pStyle w:val="Akapitzlist"/>
        <w:numPr>
          <w:ilvl w:val="0"/>
          <w:numId w:val="8"/>
        </w:numPr>
        <w:spacing w:line="276" w:lineRule="auto"/>
        <w:ind w:left="10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Kultura oraz ochrona zabytków i opieka nad zabytkami: 11 500 zł,</w:t>
      </w:r>
    </w:p>
    <w:p w14:paraId="328CCE4D" w14:textId="77777777" w:rsidR="008E146A" w:rsidRPr="00F47BD5" w:rsidRDefault="008E146A" w:rsidP="00C94215">
      <w:pPr>
        <w:pStyle w:val="Akapitzlist"/>
        <w:numPr>
          <w:ilvl w:val="0"/>
          <w:numId w:val="8"/>
        </w:numPr>
        <w:spacing w:line="276" w:lineRule="auto"/>
        <w:ind w:left="10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Kultura fizyczna i turystyka: 52 500 zł</w:t>
      </w:r>
      <w:r>
        <w:rPr>
          <w:rFonts w:asciiTheme="minorHAnsi" w:hAnsiTheme="minorHAnsi" w:cstheme="minorHAnsi"/>
        </w:rPr>
        <w:t>,</w:t>
      </w:r>
    </w:p>
    <w:p w14:paraId="5ED33D8E" w14:textId="77777777" w:rsidR="008E146A" w:rsidRPr="00F47BD5" w:rsidRDefault="008E146A" w:rsidP="00C94215">
      <w:pPr>
        <w:pStyle w:val="Akapitzlist"/>
        <w:numPr>
          <w:ilvl w:val="0"/>
          <w:numId w:val="8"/>
        </w:numPr>
        <w:spacing w:line="276" w:lineRule="auto"/>
        <w:ind w:left="10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Ochrona środowiska i przyrody: 4 000 zł</w:t>
      </w:r>
      <w:r>
        <w:rPr>
          <w:rFonts w:asciiTheme="minorHAnsi" w:hAnsiTheme="minorHAnsi" w:cstheme="minorHAnsi"/>
        </w:rPr>
        <w:t>.</w:t>
      </w:r>
    </w:p>
    <w:p w14:paraId="68ED6BC4" w14:textId="77777777" w:rsidR="008E146A" w:rsidRPr="00F47BD5" w:rsidRDefault="008E146A" w:rsidP="008E146A">
      <w:pPr>
        <w:jc w:val="both"/>
        <w:rPr>
          <w:rFonts w:asciiTheme="minorHAnsi" w:hAnsiTheme="minorHAnsi" w:cstheme="minorHAnsi"/>
        </w:rPr>
      </w:pPr>
    </w:p>
    <w:p w14:paraId="03879C36" w14:textId="77777777" w:rsidR="00A8294C" w:rsidRPr="00F47BD5" w:rsidRDefault="00A8294C" w:rsidP="00A8294C">
      <w:pPr>
        <w:ind w:left="1985"/>
        <w:jc w:val="center"/>
        <w:rPr>
          <w:rFonts w:asciiTheme="minorHAnsi" w:hAnsiTheme="minorHAnsi" w:cstheme="minorHAnsi"/>
          <w:b/>
        </w:rPr>
      </w:pPr>
    </w:p>
    <w:p w14:paraId="04807274" w14:textId="77777777" w:rsidR="00A8294C" w:rsidRPr="00F47BD5" w:rsidRDefault="00A8294C" w:rsidP="00A8294C">
      <w:pPr>
        <w:ind w:left="1985"/>
        <w:jc w:val="center"/>
        <w:rPr>
          <w:rFonts w:asciiTheme="minorHAnsi" w:hAnsiTheme="minorHAnsi" w:cstheme="minorHAnsi"/>
          <w:b/>
        </w:rPr>
      </w:pPr>
    </w:p>
    <w:p w14:paraId="4EB36D69" w14:textId="77777777" w:rsidR="00A8294C" w:rsidRPr="00F47BD5" w:rsidRDefault="00A8294C" w:rsidP="00A8294C">
      <w:pPr>
        <w:ind w:left="1985"/>
        <w:jc w:val="center"/>
        <w:rPr>
          <w:rFonts w:asciiTheme="minorHAnsi" w:hAnsiTheme="minorHAnsi" w:cstheme="minorHAnsi"/>
          <w:b/>
        </w:rPr>
      </w:pPr>
    </w:p>
    <w:p w14:paraId="45372B15" w14:textId="45758516" w:rsidR="00636CCB" w:rsidRPr="00F47BD5" w:rsidRDefault="00636CCB" w:rsidP="00636CCB">
      <w:pPr>
        <w:ind w:left="4248"/>
        <w:jc w:val="center"/>
        <w:rPr>
          <w:rFonts w:asciiTheme="minorHAnsi" w:hAnsiTheme="minorHAnsi" w:cstheme="minorHAnsi"/>
          <w:b/>
        </w:rPr>
      </w:pPr>
      <w:r w:rsidRPr="00F47BD5">
        <w:rPr>
          <w:rFonts w:asciiTheme="minorHAnsi" w:hAnsiTheme="minorHAnsi" w:cstheme="minorHAnsi"/>
          <w:b/>
        </w:rPr>
        <w:t>Przewodnicząc</w:t>
      </w:r>
      <w:r w:rsidR="00330CF2">
        <w:rPr>
          <w:rFonts w:asciiTheme="minorHAnsi" w:hAnsiTheme="minorHAnsi" w:cstheme="minorHAnsi"/>
          <w:b/>
        </w:rPr>
        <w:t>y</w:t>
      </w:r>
    </w:p>
    <w:p w14:paraId="707CA9EE" w14:textId="77777777" w:rsidR="00636CCB" w:rsidRPr="00F47BD5" w:rsidRDefault="00636CCB" w:rsidP="00636CCB">
      <w:pPr>
        <w:ind w:left="4248"/>
        <w:jc w:val="center"/>
        <w:rPr>
          <w:rFonts w:asciiTheme="minorHAnsi" w:hAnsiTheme="minorHAnsi" w:cstheme="minorHAnsi"/>
          <w:b/>
        </w:rPr>
      </w:pPr>
      <w:r w:rsidRPr="00F47BD5">
        <w:rPr>
          <w:rFonts w:asciiTheme="minorHAnsi" w:hAnsiTheme="minorHAnsi" w:cstheme="minorHAnsi"/>
          <w:b/>
        </w:rPr>
        <w:t>Zarządu Powiatu Lwóweckiego</w:t>
      </w:r>
    </w:p>
    <w:p w14:paraId="798FFF7A" w14:textId="77777777" w:rsidR="00636CCB" w:rsidRPr="00F47BD5" w:rsidRDefault="00636CCB" w:rsidP="00636CCB">
      <w:pPr>
        <w:ind w:left="4248"/>
        <w:jc w:val="center"/>
        <w:rPr>
          <w:rFonts w:asciiTheme="minorHAnsi" w:hAnsiTheme="minorHAnsi" w:cstheme="minorHAnsi"/>
          <w:b/>
        </w:rPr>
      </w:pPr>
    </w:p>
    <w:p w14:paraId="2448DA71" w14:textId="77777777" w:rsidR="00636CCB" w:rsidRPr="00F47BD5" w:rsidRDefault="00636CCB" w:rsidP="00636CCB">
      <w:pPr>
        <w:ind w:left="4248"/>
        <w:jc w:val="center"/>
        <w:rPr>
          <w:rFonts w:asciiTheme="minorHAnsi" w:hAnsiTheme="minorHAnsi" w:cstheme="minorHAnsi"/>
          <w:b/>
        </w:rPr>
      </w:pPr>
    </w:p>
    <w:p w14:paraId="19F0E2EA" w14:textId="20927122" w:rsidR="00636CCB" w:rsidRPr="00F47BD5" w:rsidRDefault="00330CF2" w:rsidP="00636CCB">
      <w:pPr>
        <w:ind w:left="424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Daniel Koko</w:t>
      </w:r>
    </w:p>
    <w:p w14:paraId="493DF7E2" w14:textId="77777777" w:rsidR="00636CCB" w:rsidRPr="00F47BD5" w:rsidRDefault="00636CCB" w:rsidP="00636CCB">
      <w:pPr>
        <w:ind w:left="5664"/>
        <w:jc w:val="both"/>
        <w:rPr>
          <w:rFonts w:asciiTheme="minorHAnsi" w:hAnsiTheme="minorHAnsi" w:cstheme="minorHAnsi"/>
          <w:b/>
        </w:rPr>
      </w:pPr>
    </w:p>
    <w:p w14:paraId="5479217F" w14:textId="77777777" w:rsidR="00A8294C" w:rsidRPr="00F47BD5" w:rsidRDefault="00A8294C" w:rsidP="00A8294C">
      <w:pPr>
        <w:ind w:left="4248"/>
        <w:jc w:val="center"/>
        <w:rPr>
          <w:rFonts w:asciiTheme="minorHAnsi" w:hAnsiTheme="minorHAnsi" w:cstheme="minorHAnsi"/>
        </w:rPr>
      </w:pPr>
    </w:p>
    <w:p w14:paraId="44DE39E5" w14:textId="77777777" w:rsidR="00B441DD" w:rsidRPr="00A8294C" w:rsidRDefault="00B441DD" w:rsidP="00A8294C"/>
    <w:sectPr w:rsidR="00B441DD" w:rsidRPr="00A8294C" w:rsidSect="00D43E9A">
      <w:pgSz w:w="11906" w:h="16838"/>
      <w:pgMar w:top="1702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7"/>
        </w:tabs>
        <w:ind w:left="397" w:hanging="340"/>
      </w:pPr>
    </w:lvl>
    <w:lvl w:ilvl="2">
      <w:start w:val="1"/>
      <w:numFmt w:val="lowerLetter"/>
      <w:lvlText w:val="%3)"/>
      <w:lvlJc w:val="right"/>
      <w:pPr>
        <w:tabs>
          <w:tab w:val="num" w:pos="794"/>
        </w:tabs>
        <w:ind w:left="737" w:hanging="57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510"/>
        </w:tabs>
        <w:ind w:left="567" w:hanging="510"/>
      </w:p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258D4"/>
    <w:multiLevelType w:val="hybridMultilevel"/>
    <w:tmpl w:val="213AF83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F28BA"/>
    <w:multiLevelType w:val="multilevel"/>
    <w:tmpl w:val="4AD0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E4E55"/>
    <w:multiLevelType w:val="hybridMultilevel"/>
    <w:tmpl w:val="3BD240B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95284"/>
    <w:multiLevelType w:val="hybridMultilevel"/>
    <w:tmpl w:val="BF4C61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3CB3101"/>
    <w:multiLevelType w:val="hybridMultilevel"/>
    <w:tmpl w:val="46B895CC"/>
    <w:lvl w:ilvl="0" w:tplc="5D088DEE">
      <w:start w:val="1"/>
      <w:numFmt w:val="lowerLetter"/>
      <w:lvlText w:val="%1)"/>
      <w:lvlJc w:val="left"/>
      <w:pPr>
        <w:tabs>
          <w:tab w:val="num" w:pos="5180"/>
        </w:tabs>
        <w:ind w:left="518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F830D3"/>
    <w:multiLevelType w:val="hybridMultilevel"/>
    <w:tmpl w:val="7EAABD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A53DA"/>
    <w:multiLevelType w:val="hybridMultilevel"/>
    <w:tmpl w:val="3BD240B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595B24"/>
    <w:multiLevelType w:val="multilevel"/>
    <w:tmpl w:val="57A8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5688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64020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37493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67355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8166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344012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51555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5481255">
    <w:abstractNumId w:val="4"/>
  </w:num>
  <w:num w:numId="9" w16cid:durableId="1543975179">
    <w:abstractNumId w:val="3"/>
  </w:num>
  <w:num w:numId="10" w16cid:durableId="1469477031">
    <w:abstractNumId w:val="2"/>
    <w:lvlOverride w:ilvl="0">
      <w:startOverride w:val="1"/>
    </w:lvlOverride>
  </w:num>
  <w:num w:numId="11" w16cid:durableId="1741949853">
    <w:abstractNumId w:val="2"/>
    <w:lvlOverride w:ilvl="0">
      <w:startOverride w:val="1"/>
    </w:lvlOverride>
  </w:num>
  <w:num w:numId="12" w16cid:durableId="638848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EF"/>
    <w:rsid w:val="00010EF0"/>
    <w:rsid w:val="000F02A4"/>
    <w:rsid w:val="00233C7E"/>
    <w:rsid w:val="00280F31"/>
    <w:rsid w:val="00314EEF"/>
    <w:rsid w:val="00330CF2"/>
    <w:rsid w:val="00636CCB"/>
    <w:rsid w:val="00703596"/>
    <w:rsid w:val="00815C45"/>
    <w:rsid w:val="008D7FD4"/>
    <w:rsid w:val="008E146A"/>
    <w:rsid w:val="00973BE2"/>
    <w:rsid w:val="009E18F6"/>
    <w:rsid w:val="00A8294C"/>
    <w:rsid w:val="00B441DD"/>
    <w:rsid w:val="00C60843"/>
    <w:rsid w:val="00C94215"/>
    <w:rsid w:val="00C97966"/>
    <w:rsid w:val="00D753B2"/>
    <w:rsid w:val="00E9088C"/>
    <w:rsid w:val="00F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DED5"/>
  <w15:chartTrackingRefBased/>
  <w15:docId w15:val="{DA49D292-B09E-4628-B586-58E807A1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EEF"/>
    <w:pPr>
      <w:widowControl w:val="0"/>
      <w:suppressAutoHyphens/>
      <w:spacing w:after="120"/>
    </w:pPr>
    <w:rPr>
      <w:rFonts w:eastAsia="Arial Unicode MS"/>
      <w:kern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14EEF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semiHidden/>
    <w:qFormat/>
    <w:rsid w:val="00314EEF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character" w:styleId="Pogrubienie">
    <w:name w:val="Strong"/>
    <w:basedOn w:val="Domylnaczcionkaakapitu"/>
    <w:qFormat/>
    <w:rsid w:val="00314EEF"/>
    <w:rPr>
      <w:b/>
      <w:bCs/>
    </w:rPr>
  </w:style>
  <w:style w:type="paragraph" w:styleId="Akapitzlist">
    <w:name w:val="List Paragraph"/>
    <w:basedOn w:val="Normalny"/>
    <w:uiPriority w:val="34"/>
    <w:qFormat/>
    <w:rsid w:val="0031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Gasiorowski Marcin</dc:creator>
  <cp:keywords/>
  <dc:description/>
  <cp:lastModifiedBy>Gasiorowski Marcin</cp:lastModifiedBy>
  <cp:revision>6</cp:revision>
  <cp:lastPrinted>2023-09-06T09:01:00Z</cp:lastPrinted>
  <dcterms:created xsi:type="dcterms:W3CDTF">2023-09-06T08:50:00Z</dcterms:created>
  <dcterms:modified xsi:type="dcterms:W3CDTF">2023-09-06T09:05:00Z</dcterms:modified>
</cp:coreProperties>
</file>