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38A4" w14:textId="2A3A51FD" w:rsidR="00314EEF" w:rsidRDefault="00314EEF" w:rsidP="00314EEF">
      <w:pPr>
        <w:jc w:val="both"/>
        <w:rPr>
          <w:b/>
        </w:rPr>
      </w:pPr>
      <w:r>
        <w:rPr>
          <w:b/>
        </w:rPr>
        <w:t xml:space="preserve">Na stronę Powiatu i BIP </w:t>
      </w:r>
    </w:p>
    <w:p w14:paraId="1A68298F" w14:textId="290F13D7" w:rsidR="00314EEF" w:rsidRDefault="00314EEF" w:rsidP="00314EEF">
      <w:pPr>
        <w:jc w:val="both"/>
        <w:rPr>
          <w:b/>
        </w:rPr>
      </w:pPr>
    </w:p>
    <w:p w14:paraId="4278DE1F" w14:textId="77777777" w:rsidR="00314EEF" w:rsidRDefault="00314EEF" w:rsidP="00314EEF">
      <w:pPr>
        <w:jc w:val="both"/>
      </w:pPr>
    </w:p>
    <w:p w14:paraId="0A65A096" w14:textId="77777777" w:rsidR="00C60843" w:rsidRPr="006638C9" w:rsidRDefault="00C60843" w:rsidP="00C60843">
      <w:pPr>
        <w:jc w:val="both"/>
        <w:rPr>
          <w:b/>
          <w:snapToGrid w:val="0"/>
        </w:rPr>
      </w:pPr>
      <w:r w:rsidRPr="00BF7BBC">
        <w:t xml:space="preserve">Na podstawie art. 13 ustawy z dnia 24 kwietnia 2003 r. o działalności pożytku publicznego i o wolontariacie </w:t>
      </w:r>
      <w:r w:rsidRPr="006638C9">
        <w:rPr>
          <w:rFonts w:eastAsia="Arial Unicode MS"/>
        </w:rPr>
        <w:t xml:space="preserve">(Dz.U.2020.1057 </w:t>
      </w:r>
      <w:proofErr w:type="spellStart"/>
      <w:r w:rsidRPr="006638C9">
        <w:rPr>
          <w:rFonts w:eastAsia="Arial Unicode MS"/>
        </w:rPr>
        <w:t>t.j</w:t>
      </w:r>
      <w:proofErr w:type="spellEnd"/>
      <w:r w:rsidRPr="006638C9">
        <w:rPr>
          <w:rFonts w:eastAsia="Arial Unicode MS"/>
        </w:rPr>
        <w:t>. ze zm.</w:t>
      </w:r>
      <w:r w:rsidRPr="006638C9">
        <w:t xml:space="preserve">), zwanej dalej Ustawą, w związku z pkt. VIII Uchwały Nr </w:t>
      </w:r>
      <w:r>
        <w:t>XLVI/58/21</w:t>
      </w:r>
      <w:r w:rsidRPr="006638C9">
        <w:t xml:space="preserve"> </w:t>
      </w:r>
      <w:r w:rsidRPr="006638C9">
        <w:rPr>
          <w:snapToGrid w:val="0"/>
        </w:rPr>
        <w:t xml:space="preserve">Rady Powiatu Lwóweckiego z dnia </w:t>
      </w:r>
      <w:r>
        <w:rPr>
          <w:snapToGrid w:val="0"/>
        </w:rPr>
        <w:t>29</w:t>
      </w:r>
      <w:r w:rsidRPr="006638C9">
        <w:rPr>
          <w:snapToGrid w:val="0"/>
        </w:rPr>
        <w:t xml:space="preserve"> października 202</w:t>
      </w:r>
      <w:r>
        <w:rPr>
          <w:snapToGrid w:val="0"/>
        </w:rPr>
        <w:t>1</w:t>
      </w:r>
      <w:r w:rsidRPr="006638C9">
        <w:rPr>
          <w:snapToGrid w:val="0"/>
        </w:rPr>
        <w:t xml:space="preserve"> r. w sprawie przyjęcia „Rocznego programu współpracy Powiatu Lwóweckiego z organizacjami pozarządowymi oraz podmiotami wymienionymi w art. 3 ust. 3 ustawy o działalności pożytku publicznego i o wolontariacie na rok 202</w:t>
      </w:r>
      <w:r>
        <w:rPr>
          <w:snapToGrid w:val="0"/>
        </w:rPr>
        <w:t>2</w:t>
      </w:r>
      <w:r w:rsidRPr="006638C9">
        <w:rPr>
          <w:snapToGrid w:val="0"/>
        </w:rPr>
        <w:t>”</w:t>
      </w:r>
    </w:p>
    <w:p w14:paraId="77CE3F0E" w14:textId="77777777" w:rsidR="00C60843" w:rsidRPr="006638C9" w:rsidRDefault="00C60843" w:rsidP="00C60843">
      <w:pPr>
        <w:pStyle w:val="H1"/>
        <w:jc w:val="both"/>
        <w:rPr>
          <w:b w:val="0"/>
          <w:snapToGrid w:val="0"/>
          <w:sz w:val="24"/>
          <w:szCs w:val="24"/>
        </w:rPr>
      </w:pPr>
      <w:r w:rsidRPr="006638C9">
        <w:rPr>
          <w:b w:val="0"/>
          <w:snapToGrid w:val="0"/>
          <w:sz w:val="24"/>
          <w:szCs w:val="24"/>
        </w:rPr>
        <w:t xml:space="preserve"> </w:t>
      </w:r>
    </w:p>
    <w:p w14:paraId="3E55EE80" w14:textId="77777777" w:rsidR="00C60843" w:rsidRPr="00BF7BBC" w:rsidRDefault="00C60843" w:rsidP="00C60843">
      <w:pPr>
        <w:jc w:val="center"/>
        <w:rPr>
          <w:rStyle w:val="Pogrubienie"/>
          <w:rFonts w:eastAsia="Arial Unicode MS"/>
        </w:rPr>
      </w:pPr>
      <w:r w:rsidRPr="00BF7BBC">
        <w:rPr>
          <w:rStyle w:val="Pogrubienie"/>
          <w:rFonts w:eastAsia="Arial Unicode MS"/>
        </w:rPr>
        <w:t xml:space="preserve">Zarząd Powiatu Lwóweckiego </w:t>
      </w:r>
    </w:p>
    <w:p w14:paraId="01AB8C6E" w14:textId="77777777" w:rsidR="00C60843" w:rsidRPr="00BF7BBC" w:rsidRDefault="00C60843" w:rsidP="00C60843">
      <w:pPr>
        <w:jc w:val="center"/>
        <w:rPr>
          <w:rStyle w:val="Pogrubienie"/>
          <w:rFonts w:eastAsia="Arial Unicode MS"/>
        </w:rPr>
      </w:pPr>
      <w:r w:rsidRPr="00BF7BBC">
        <w:rPr>
          <w:rStyle w:val="Pogrubienie"/>
          <w:rFonts w:eastAsia="Arial Unicode MS"/>
        </w:rPr>
        <w:t xml:space="preserve">ogłasza otwarty konkurs ofert na realizację zadań publicznych </w:t>
      </w:r>
    </w:p>
    <w:p w14:paraId="2D3708F7" w14:textId="77777777" w:rsidR="00C60843" w:rsidRPr="00BF7BBC" w:rsidRDefault="00C60843" w:rsidP="00C60843">
      <w:pPr>
        <w:jc w:val="center"/>
        <w:rPr>
          <w:rStyle w:val="Pogrubienie"/>
          <w:rFonts w:eastAsia="Arial Unicode MS"/>
        </w:rPr>
      </w:pPr>
      <w:r w:rsidRPr="00BF7BBC">
        <w:rPr>
          <w:rStyle w:val="Pogrubienie"/>
          <w:rFonts w:eastAsia="Arial Unicode MS"/>
        </w:rPr>
        <w:t xml:space="preserve">wspieranych z budżetu Powiatu Lwóweckiego </w:t>
      </w:r>
    </w:p>
    <w:p w14:paraId="335FBDA1" w14:textId="77777777" w:rsidR="00C60843" w:rsidRPr="00BF7BBC" w:rsidRDefault="00C60843" w:rsidP="00C60843">
      <w:pPr>
        <w:jc w:val="center"/>
        <w:rPr>
          <w:rStyle w:val="Pogrubienie"/>
          <w:rFonts w:eastAsia="Arial Unicode MS"/>
        </w:rPr>
      </w:pPr>
      <w:r>
        <w:rPr>
          <w:rStyle w:val="Pogrubienie"/>
          <w:rFonts w:eastAsia="Arial Unicode MS"/>
        </w:rPr>
        <w:t xml:space="preserve">w </w:t>
      </w:r>
      <w:r w:rsidRPr="006638C9">
        <w:rPr>
          <w:rStyle w:val="Pogrubienie"/>
          <w:rFonts w:eastAsia="Arial Unicode MS"/>
        </w:rPr>
        <w:t>202</w:t>
      </w:r>
      <w:r>
        <w:rPr>
          <w:rStyle w:val="Pogrubienie"/>
          <w:rFonts w:eastAsia="Arial Unicode MS"/>
        </w:rPr>
        <w:t>2</w:t>
      </w:r>
      <w:r w:rsidRPr="006638C9">
        <w:rPr>
          <w:rStyle w:val="Pogrubienie"/>
          <w:rFonts w:eastAsia="Arial Unicode MS"/>
        </w:rPr>
        <w:t xml:space="preserve"> roku </w:t>
      </w:r>
    </w:p>
    <w:p w14:paraId="7AFAA86B" w14:textId="77777777" w:rsidR="00C60843" w:rsidRPr="00BF7BBC" w:rsidRDefault="00C60843" w:rsidP="00C60843">
      <w:pPr>
        <w:rPr>
          <w:rStyle w:val="Pogrubienie"/>
          <w:rFonts w:eastAsia="Arial Unicode MS"/>
        </w:rPr>
      </w:pPr>
    </w:p>
    <w:p w14:paraId="7D1C1664" w14:textId="77777777" w:rsidR="00C60843" w:rsidRPr="00BF7BBC" w:rsidRDefault="00C60843" w:rsidP="00C60843">
      <w:pPr>
        <w:pStyle w:val="Tekstpodstawowy"/>
        <w:numPr>
          <w:ilvl w:val="0"/>
          <w:numId w:val="1"/>
        </w:numPr>
        <w:rPr>
          <w:u w:val="single"/>
        </w:rPr>
      </w:pPr>
      <w:r w:rsidRPr="00BF7BBC">
        <w:rPr>
          <w:b/>
          <w:bCs/>
          <w:u w:val="single"/>
        </w:rPr>
        <w:t>Rodzaj zadania i wysokość planowanych środków na ich realizację</w:t>
      </w:r>
    </w:p>
    <w:p w14:paraId="3993EE8B" w14:textId="77777777" w:rsidR="00C60843" w:rsidRPr="00BF7BBC" w:rsidRDefault="00C60843" w:rsidP="00C60843">
      <w:pPr>
        <w:ind w:left="397"/>
        <w:jc w:val="both"/>
      </w:pPr>
    </w:p>
    <w:p w14:paraId="7B3319D8" w14:textId="77777777" w:rsidR="00C60843" w:rsidRPr="00BF7BBC" w:rsidRDefault="00C60843" w:rsidP="00C60843">
      <w:pPr>
        <w:numPr>
          <w:ilvl w:val="1"/>
          <w:numId w:val="1"/>
        </w:numPr>
        <w:jc w:val="both"/>
      </w:pPr>
      <w:r w:rsidRPr="00BF7BBC">
        <w:rPr>
          <w:b/>
        </w:rPr>
        <w:t>Promocja i ochrona zdrowia</w:t>
      </w:r>
      <w:r w:rsidRPr="00BF7BBC">
        <w:t xml:space="preserve"> (przewidywana wysokość środków </w:t>
      </w:r>
      <w:r>
        <w:rPr>
          <w:b/>
        </w:rPr>
        <w:t>4 000</w:t>
      </w:r>
      <w:r w:rsidRPr="00512E18">
        <w:rPr>
          <w:b/>
        </w:rPr>
        <w:t xml:space="preserve"> zł</w:t>
      </w:r>
      <w:r w:rsidRPr="00BF7BBC">
        <w:t>):</w:t>
      </w:r>
    </w:p>
    <w:p w14:paraId="72735B04" w14:textId="77777777" w:rsidR="00C60843" w:rsidRPr="00116ED4" w:rsidRDefault="00C60843" w:rsidP="00C60843">
      <w:pPr>
        <w:numPr>
          <w:ilvl w:val="0"/>
          <w:numId w:val="4"/>
        </w:numPr>
        <w:ind w:left="757"/>
        <w:jc w:val="both"/>
      </w:pPr>
      <w:r w:rsidRPr="00BF7BBC">
        <w:t xml:space="preserve">wspieranie realizacji zadań z zakresu ochrony i promocji zdrowia, w tym również </w:t>
      </w:r>
      <w:r w:rsidRPr="00116ED4">
        <w:t>zdrowia psychicznego,</w:t>
      </w:r>
    </w:p>
    <w:p w14:paraId="4E77A9DB" w14:textId="77777777" w:rsidR="00C60843" w:rsidRPr="00116ED4" w:rsidRDefault="00C60843" w:rsidP="00C60843">
      <w:pPr>
        <w:numPr>
          <w:ilvl w:val="0"/>
          <w:numId w:val="4"/>
        </w:numPr>
        <w:ind w:left="757"/>
        <w:jc w:val="both"/>
      </w:pPr>
      <w:r w:rsidRPr="00116ED4">
        <w:t>działania o charakterze edukacyjnym w obszarze zdrowia, w tym organizacja kursów pierwszej pomocy przedmedycznej dla młodzieży szkół ponadpodstawowych.</w:t>
      </w:r>
    </w:p>
    <w:p w14:paraId="5FBC04B5" w14:textId="77777777" w:rsidR="00C60843" w:rsidRPr="00116ED4" w:rsidRDefault="00C60843" w:rsidP="00C60843">
      <w:pPr>
        <w:jc w:val="both"/>
      </w:pPr>
    </w:p>
    <w:p w14:paraId="4B0D7EE7" w14:textId="77777777" w:rsidR="00C60843" w:rsidRPr="00BF7BBC" w:rsidRDefault="00C60843" w:rsidP="00C60843">
      <w:pPr>
        <w:numPr>
          <w:ilvl w:val="1"/>
          <w:numId w:val="1"/>
        </w:numPr>
        <w:jc w:val="both"/>
      </w:pPr>
      <w:r w:rsidRPr="00BF7BBC">
        <w:rPr>
          <w:b/>
        </w:rPr>
        <w:t>Wspieranie osób niepełnosprawnych</w:t>
      </w:r>
      <w:r w:rsidRPr="00BF7BBC">
        <w:t xml:space="preserve"> (przewidywana wysokość środków </w:t>
      </w:r>
      <w:r>
        <w:rPr>
          <w:b/>
        </w:rPr>
        <w:t>5 000</w:t>
      </w:r>
      <w:r w:rsidRPr="00512E18">
        <w:rPr>
          <w:b/>
        </w:rPr>
        <w:t xml:space="preserve"> zł</w:t>
      </w:r>
      <w:r w:rsidRPr="00BF7BBC">
        <w:t>):</w:t>
      </w:r>
    </w:p>
    <w:p w14:paraId="5FCA3404" w14:textId="77777777" w:rsidR="00C60843" w:rsidRPr="00BF7BBC" w:rsidRDefault="00C60843" w:rsidP="00C60843">
      <w:pPr>
        <w:numPr>
          <w:ilvl w:val="0"/>
          <w:numId w:val="9"/>
        </w:numPr>
        <w:ind w:left="757"/>
        <w:jc w:val="both"/>
      </w:pPr>
      <w:r w:rsidRPr="00BF7BBC">
        <w:t xml:space="preserve">działania pomocowe osobom z niepełnosprawnościami w zakresie poprawy stanu zdrowia lub </w:t>
      </w:r>
      <w:r>
        <w:t>ich funkcjonowania, nie</w:t>
      </w:r>
      <w:r w:rsidRPr="00BF7BBC">
        <w:t>wspierane z innych programów krajowych,</w:t>
      </w:r>
    </w:p>
    <w:p w14:paraId="6B3A5DF5" w14:textId="77777777" w:rsidR="00C60843" w:rsidRPr="00BF7BBC" w:rsidRDefault="00C60843" w:rsidP="00C60843">
      <w:pPr>
        <w:numPr>
          <w:ilvl w:val="0"/>
          <w:numId w:val="9"/>
        </w:numPr>
        <w:ind w:left="757"/>
        <w:jc w:val="both"/>
      </w:pPr>
      <w:r w:rsidRPr="00BF7BBC">
        <w:t>działania ukierunkowane na wsparcie osób z niepełnosprawnościami w zakresie poprawy dostępności i integracji ze społeczeństwem.</w:t>
      </w:r>
    </w:p>
    <w:p w14:paraId="39337E69" w14:textId="77777777" w:rsidR="00C60843" w:rsidRPr="00BF7BBC" w:rsidRDefault="00C60843" w:rsidP="00C60843">
      <w:pPr>
        <w:jc w:val="both"/>
      </w:pPr>
    </w:p>
    <w:p w14:paraId="0785461C" w14:textId="77777777" w:rsidR="00C60843" w:rsidRPr="00BF7BBC" w:rsidRDefault="00C60843" w:rsidP="00C60843">
      <w:pPr>
        <w:numPr>
          <w:ilvl w:val="1"/>
          <w:numId w:val="1"/>
        </w:numPr>
        <w:jc w:val="both"/>
      </w:pPr>
      <w:r w:rsidRPr="00BF7BBC">
        <w:rPr>
          <w:b/>
        </w:rPr>
        <w:t>Kultura</w:t>
      </w:r>
      <w:r w:rsidRPr="00BF7BBC">
        <w:t xml:space="preserve"> </w:t>
      </w:r>
      <w:r w:rsidRPr="00E54C9A">
        <w:rPr>
          <w:b/>
        </w:rPr>
        <w:t>oraz</w:t>
      </w:r>
      <w:r>
        <w:t xml:space="preserve"> </w:t>
      </w:r>
      <w:r w:rsidRPr="00E54C9A">
        <w:rPr>
          <w:b/>
        </w:rPr>
        <w:t>ochrona</w:t>
      </w:r>
      <w:r>
        <w:t xml:space="preserve"> </w:t>
      </w:r>
      <w:r>
        <w:rPr>
          <w:b/>
        </w:rPr>
        <w:t xml:space="preserve">zabytków i opieka nad zabytkami </w:t>
      </w:r>
      <w:r w:rsidRPr="00BF7BBC">
        <w:t xml:space="preserve">(przewidywana wysokość środków </w:t>
      </w:r>
      <w:r>
        <w:rPr>
          <w:b/>
        </w:rPr>
        <w:t>11 500</w:t>
      </w:r>
      <w:r w:rsidRPr="00512E18">
        <w:rPr>
          <w:b/>
        </w:rPr>
        <w:t xml:space="preserve"> zł</w:t>
      </w:r>
      <w:r w:rsidRPr="00BF7BBC">
        <w:t>):</w:t>
      </w:r>
    </w:p>
    <w:p w14:paraId="1EDF49FC" w14:textId="77777777" w:rsidR="00C60843" w:rsidRPr="00BF7BBC" w:rsidRDefault="00C60843" w:rsidP="00C60843">
      <w:pPr>
        <w:numPr>
          <w:ilvl w:val="0"/>
          <w:numId w:val="5"/>
        </w:numPr>
        <w:ind w:left="757"/>
        <w:jc w:val="both"/>
      </w:pPr>
      <w:r w:rsidRPr="00BF7BBC">
        <w:t>projekty edukacyjne</w:t>
      </w:r>
      <w:r>
        <w:t xml:space="preserve"> - </w:t>
      </w:r>
      <w:r w:rsidRPr="00BF7BBC">
        <w:t>upowszechnianie kultury wśród dzieci i młodzieży szkolnej,</w:t>
      </w:r>
    </w:p>
    <w:p w14:paraId="772609A8" w14:textId="77777777" w:rsidR="00C60843" w:rsidRPr="00BF7BBC" w:rsidRDefault="00C60843" w:rsidP="00C60843">
      <w:pPr>
        <w:numPr>
          <w:ilvl w:val="0"/>
          <w:numId w:val="5"/>
        </w:numPr>
        <w:ind w:left="757"/>
        <w:jc w:val="both"/>
      </w:pPr>
      <w:r w:rsidRPr="00BF7BBC">
        <w:t>organizacja wydarzeń służących rozwojowi k</w:t>
      </w:r>
      <w:r>
        <w:t>ultury, kultywowaniu tradycji i </w:t>
      </w:r>
      <w:r w:rsidRPr="00BF7BBC">
        <w:t>integracji społeczności Powiatu Lwóweckiego,</w:t>
      </w:r>
    </w:p>
    <w:p w14:paraId="094D6C51" w14:textId="77777777" w:rsidR="00C60843" w:rsidRPr="00BF7BBC" w:rsidRDefault="00C60843" w:rsidP="00C60843">
      <w:pPr>
        <w:numPr>
          <w:ilvl w:val="0"/>
          <w:numId w:val="5"/>
        </w:numPr>
        <w:ind w:left="757"/>
        <w:jc w:val="both"/>
      </w:pPr>
      <w:r w:rsidRPr="00BF7BBC">
        <w:t>wspieranie lokalnego ruchu artystycznego.</w:t>
      </w:r>
    </w:p>
    <w:p w14:paraId="7A4123AF" w14:textId="77777777" w:rsidR="00C60843" w:rsidRPr="00BF7BBC" w:rsidRDefault="00C60843" w:rsidP="00C60843">
      <w:pPr>
        <w:jc w:val="both"/>
      </w:pPr>
    </w:p>
    <w:p w14:paraId="3002DC9F" w14:textId="77777777" w:rsidR="00C60843" w:rsidRPr="00BF7BBC" w:rsidRDefault="00C60843" w:rsidP="00C60843">
      <w:pPr>
        <w:numPr>
          <w:ilvl w:val="1"/>
          <w:numId w:val="1"/>
        </w:numPr>
        <w:jc w:val="both"/>
      </w:pPr>
      <w:r w:rsidRPr="00BF7BBC">
        <w:rPr>
          <w:b/>
        </w:rPr>
        <w:t>Kultura fizyczna i turystyka</w:t>
      </w:r>
      <w:r w:rsidRPr="00BF7BBC">
        <w:t xml:space="preserve"> (przewidywana wysokość środków </w:t>
      </w:r>
      <w:r>
        <w:rPr>
          <w:b/>
        </w:rPr>
        <w:t>52 500</w:t>
      </w:r>
      <w:r w:rsidRPr="00512E18">
        <w:rPr>
          <w:b/>
        </w:rPr>
        <w:t xml:space="preserve"> zł</w:t>
      </w:r>
      <w:r>
        <w:t>)</w:t>
      </w:r>
      <w:r w:rsidRPr="00BF7BBC">
        <w:t>:</w:t>
      </w:r>
    </w:p>
    <w:p w14:paraId="78D696E6" w14:textId="77777777" w:rsidR="00C60843" w:rsidRPr="00BF7BBC" w:rsidRDefault="00C60843" w:rsidP="00C60843">
      <w:pPr>
        <w:numPr>
          <w:ilvl w:val="0"/>
          <w:numId w:val="2"/>
        </w:numPr>
        <w:tabs>
          <w:tab w:val="clear" w:pos="720"/>
          <w:tab w:val="num" w:pos="757"/>
        </w:tabs>
        <w:ind w:left="757"/>
        <w:jc w:val="both"/>
      </w:pPr>
      <w:r w:rsidRPr="00BF7BBC">
        <w:t xml:space="preserve">cykl imprez o charakterze mistrzostw Powiatu w różnych dyscyplinach sportowych </w:t>
      </w:r>
      <w:r w:rsidRPr="00BF7BBC">
        <w:br/>
        <w:t>i rekreacyjnych dla dzieci, młodzieży szkolnej i dorosłych,</w:t>
      </w:r>
    </w:p>
    <w:p w14:paraId="5B67FF46" w14:textId="77777777" w:rsidR="00C60843" w:rsidRPr="00BF7BBC" w:rsidRDefault="00C60843" w:rsidP="00C60843">
      <w:pPr>
        <w:numPr>
          <w:ilvl w:val="0"/>
          <w:numId w:val="2"/>
        </w:numPr>
        <w:tabs>
          <w:tab w:val="clear" w:pos="720"/>
          <w:tab w:val="num" w:pos="757"/>
        </w:tabs>
        <w:ind w:left="757"/>
        <w:jc w:val="both"/>
      </w:pPr>
      <w:r w:rsidRPr="00BF7BBC">
        <w:t xml:space="preserve">uczestnictwo dzieci i młodzieży reprezentujących Powiat w imprezach wojewódzkich </w:t>
      </w:r>
      <w:r w:rsidRPr="00BF7BBC">
        <w:br/>
        <w:t>i ogólnopolskich.</w:t>
      </w:r>
    </w:p>
    <w:p w14:paraId="3FB8F4E0" w14:textId="77777777" w:rsidR="00C60843" w:rsidRPr="00BF7BBC" w:rsidRDefault="00C60843" w:rsidP="00C60843">
      <w:pPr>
        <w:numPr>
          <w:ilvl w:val="0"/>
          <w:numId w:val="2"/>
        </w:numPr>
        <w:tabs>
          <w:tab w:val="clear" w:pos="720"/>
          <w:tab w:val="num" w:pos="757"/>
        </w:tabs>
        <w:ind w:left="757"/>
        <w:jc w:val="both"/>
      </w:pPr>
      <w:r w:rsidRPr="00BF7BBC">
        <w:t>organizacja imprez turystycznych o wymiarze powiatowym, popularyzujących zdrowy styl życia.</w:t>
      </w:r>
    </w:p>
    <w:p w14:paraId="3597040D" w14:textId="77777777" w:rsidR="00C60843" w:rsidRPr="00BF7BBC" w:rsidRDefault="00C60843" w:rsidP="00C60843">
      <w:pPr>
        <w:ind w:left="680"/>
        <w:jc w:val="both"/>
      </w:pPr>
    </w:p>
    <w:p w14:paraId="7D8335EB" w14:textId="77777777" w:rsidR="00C60843" w:rsidRPr="00BF7BBC" w:rsidRDefault="00C60843" w:rsidP="00C60843">
      <w:pPr>
        <w:numPr>
          <w:ilvl w:val="1"/>
          <w:numId w:val="1"/>
        </w:numPr>
        <w:jc w:val="both"/>
      </w:pPr>
      <w:r>
        <w:rPr>
          <w:b/>
        </w:rPr>
        <w:t>Ochrona środowiska i przyrody</w:t>
      </w:r>
      <w:r w:rsidRPr="00BF7BBC">
        <w:t xml:space="preserve"> (przewidywana wysokość środków </w:t>
      </w:r>
      <w:r>
        <w:rPr>
          <w:b/>
        </w:rPr>
        <w:t>4 000</w:t>
      </w:r>
      <w:r w:rsidRPr="00512E18">
        <w:rPr>
          <w:b/>
        </w:rPr>
        <w:t xml:space="preserve"> zł</w:t>
      </w:r>
      <w:r w:rsidRPr="00BF7BBC">
        <w:t>):</w:t>
      </w:r>
    </w:p>
    <w:p w14:paraId="2DB8785A" w14:textId="77777777" w:rsidR="00C60843" w:rsidRPr="006C7827" w:rsidRDefault="00C60843" w:rsidP="00C60843">
      <w:pPr>
        <w:numPr>
          <w:ilvl w:val="0"/>
          <w:numId w:val="3"/>
        </w:numPr>
        <w:tabs>
          <w:tab w:val="num" w:pos="757"/>
        </w:tabs>
        <w:ind w:left="754" w:hanging="357"/>
        <w:jc w:val="both"/>
        <w:rPr>
          <w:b/>
          <w:u w:val="single"/>
        </w:rPr>
      </w:pPr>
      <w:r>
        <w:t>działania służące ochronie miejsc przyrodniczych,</w:t>
      </w:r>
    </w:p>
    <w:p w14:paraId="18EDD177" w14:textId="77777777" w:rsidR="00C60843" w:rsidRPr="006C7827" w:rsidRDefault="00C60843" w:rsidP="00C60843">
      <w:pPr>
        <w:numPr>
          <w:ilvl w:val="0"/>
          <w:numId w:val="3"/>
        </w:numPr>
        <w:tabs>
          <w:tab w:val="num" w:pos="757"/>
        </w:tabs>
        <w:ind w:left="754" w:hanging="357"/>
        <w:jc w:val="both"/>
        <w:rPr>
          <w:b/>
          <w:u w:val="single"/>
        </w:rPr>
      </w:pPr>
      <w:r>
        <w:t>organizacja imprez popularyzujących działania na rzecz ochrony środowiska,</w:t>
      </w:r>
    </w:p>
    <w:p w14:paraId="7689819E" w14:textId="77777777" w:rsidR="00C60843" w:rsidRPr="006C7827" w:rsidRDefault="00C60843" w:rsidP="00C60843">
      <w:pPr>
        <w:numPr>
          <w:ilvl w:val="0"/>
          <w:numId w:val="3"/>
        </w:numPr>
        <w:tabs>
          <w:tab w:val="num" w:pos="757"/>
        </w:tabs>
        <w:ind w:left="754" w:hanging="357"/>
        <w:jc w:val="both"/>
        <w:rPr>
          <w:b/>
          <w:u w:val="single"/>
        </w:rPr>
      </w:pPr>
      <w:r>
        <w:t>organizacja konkursów z zakresu ochrony środowiska i przyrody.</w:t>
      </w:r>
    </w:p>
    <w:p w14:paraId="143E7DDE" w14:textId="77777777" w:rsidR="00C60843" w:rsidRPr="00E54C9A" w:rsidRDefault="00C60843" w:rsidP="00C60843">
      <w:pPr>
        <w:spacing w:after="200" w:line="276" w:lineRule="auto"/>
        <w:ind w:left="397"/>
        <w:jc w:val="both"/>
        <w:rPr>
          <w:b/>
          <w:u w:val="single"/>
        </w:rPr>
      </w:pPr>
    </w:p>
    <w:p w14:paraId="3C6F5DAE" w14:textId="77777777" w:rsidR="00C60843" w:rsidRPr="00BF7BBC" w:rsidRDefault="00C60843" w:rsidP="00C60843">
      <w:pPr>
        <w:widowControl w:val="0"/>
        <w:numPr>
          <w:ilvl w:val="0"/>
          <w:numId w:val="1"/>
        </w:numPr>
        <w:suppressAutoHyphens/>
        <w:jc w:val="both"/>
      </w:pPr>
      <w:r w:rsidRPr="00BF7BBC">
        <w:rPr>
          <w:b/>
          <w:u w:val="single"/>
        </w:rPr>
        <w:t xml:space="preserve">Zasady przyznawania dotacji </w:t>
      </w:r>
    </w:p>
    <w:p w14:paraId="1769A040" w14:textId="77777777" w:rsidR="00C60843" w:rsidRPr="00BF7BBC" w:rsidRDefault="00C60843" w:rsidP="00C60843">
      <w:pPr>
        <w:widowControl w:val="0"/>
        <w:suppressAutoHyphens/>
        <w:ind w:left="340"/>
        <w:jc w:val="both"/>
      </w:pPr>
    </w:p>
    <w:p w14:paraId="4A356807" w14:textId="77777777" w:rsidR="00C60843" w:rsidRPr="006638C9" w:rsidRDefault="00C60843" w:rsidP="00C60843">
      <w:pPr>
        <w:widowControl w:val="0"/>
        <w:numPr>
          <w:ilvl w:val="1"/>
          <w:numId w:val="1"/>
        </w:numPr>
        <w:suppressAutoHyphens/>
        <w:jc w:val="both"/>
      </w:pPr>
      <w:r w:rsidRPr="00BF7BBC">
        <w:t>Postępowanie konkursowe odbywać się będzie przy uw</w:t>
      </w:r>
      <w:r>
        <w:t>zględnieniu zasad określonych w </w:t>
      </w:r>
      <w:r w:rsidRPr="00BF7BBC">
        <w:t xml:space="preserve">ustawie z dnia 24 kwietnia 2003 r. o działalności pożytku publicznego i o wolontariacie </w:t>
      </w:r>
      <w:r w:rsidRPr="006638C9">
        <w:rPr>
          <w:rFonts w:eastAsia="Arial Unicode MS"/>
        </w:rPr>
        <w:t>(Dz.U.2020.1057 t. j. ze zm.</w:t>
      </w:r>
      <w:r w:rsidRPr="006638C9">
        <w:t>).</w:t>
      </w:r>
    </w:p>
    <w:p w14:paraId="7DE4B7E5" w14:textId="77777777" w:rsidR="00C60843" w:rsidRPr="00BF7BBC" w:rsidRDefault="00C60843" w:rsidP="00C60843">
      <w:pPr>
        <w:widowControl w:val="0"/>
        <w:numPr>
          <w:ilvl w:val="1"/>
          <w:numId w:val="1"/>
        </w:numPr>
        <w:suppressAutoHyphens/>
        <w:jc w:val="both"/>
      </w:pPr>
      <w:r w:rsidRPr="00BF7BBC">
        <w:t>Uczestnikami konkursu mogą być organizacje pozarządowe oraz podmioty wymienione w</w:t>
      </w:r>
      <w:r>
        <w:t> </w:t>
      </w:r>
      <w:r w:rsidRPr="00BF7BBC">
        <w:t>art.</w:t>
      </w:r>
      <w:r>
        <w:t xml:space="preserve"> 3 ust. 3 U</w:t>
      </w:r>
      <w:r w:rsidRPr="00BF7BBC">
        <w:t>stawy.</w:t>
      </w:r>
    </w:p>
    <w:p w14:paraId="4A6FC6D9" w14:textId="77777777" w:rsidR="00C60843" w:rsidRPr="00BF7BBC" w:rsidRDefault="00C60843" w:rsidP="00C60843">
      <w:pPr>
        <w:widowControl w:val="0"/>
        <w:numPr>
          <w:ilvl w:val="1"/>
          <w:numId w:val="1"/>
        </w:numPr>
        <w:suppressAutoHyphens/>
        <w:jc w:val="both"/>
      </w:pPr>
      <w:r w:rsidRPr="00BF7BBC">
        <w:t xml:space="preserve">Wysokość przyznanej dotacji może być niższa, niż wnioskowana w ofercie. W takim przypadku oferent zobowiązany jest zmienić kosztorys </w:t>
      </w:r>
      <w:r>
        <w:t>wskazany</w:t>
      </w:r>
      <w:r w:rsidRPr="00BF7BBC">
        <w:t xml:space="preserve"> w ofercie oraz zakres rzeczowy zadania lub wycofać swoją ofertę.</w:t>
      </w:r>
    </w:p>
    <w:p w14:paraId="3D2C5A02" w14:textId="77777777" w:rsidR="00C60843" w:rsidRPr="00BF7BBC" w:rsidRDefault="00C60843" w:rsidP="00C60843">
      <w:pPr>
        <w:widowControl w:val="0"/>
        <w:numPr>
          <w:ilvl w:val="1"/>
          <w:numId w:val="1"/>
        </w:numPr>
        <w:suppressAutoHyphens/>
        <w:jc w:val="both"/>
      </w:pPr>
      <w:r w:rsidRPr="00BF7BBC">
        <w:t xml:space="preserve">Warunkiem przekazania dotacji jest zawarcie umowy w formie pisemnej. </w:t>
      </w:r>
    </w:p>
    <w:p w14:paraId="6985DD22" w14:textId="77777777" w:rsidR="00C60843" w:rsidRPr="00BF7BBC" w:rsidRDefault="00C60843" w:rsidP="00C60843">
      <w:pPr>
        <w:widowControl w:val="0"/>
        <w:suppressAutoHyphens/>
        <w:ind w:left="340"/>
        <w:jc w:val="both"/>
        <w:rPr>
          <w:color w:val="FF0000"/>
        </w:rPr>
      </w:pPr>
    </w:p>
    <w:p w14:paraId="4F815C75" w14:textId="77777777" w:rsidR="00C60843" w:rsidRPr="00BF7BBC" w:rsidRDefault="00C60843" w:rsidP="00C60843">
      <w:pPr>
        <w:widowControl w:val="0"/>
        <w:numPr>
          <w:ilvl w:val="0"/>
          <w:numId w:val="1"/>
        </w:numPr>
        <w:suppressAutoHyphens/>
        <w:jc w:val="both"/>
        <w:rPr>
          <w:b/>
          <w:u w:val="single"/>
        </w:rPr>
      </w:pPr>
      <w:r w:rsidRPr="00BF7BBC">
        <w:rPr>
          <w:b/>
          <w:u w:val="single"/>
        </w:rPr>
        <w:t>Termin i warunki realizacji zadania</w:t>
      </w:r>
    </w:p>
    <w:p w14:paraId="30C4DF0E" w14:textId="77777777" w:rsidR="00C60843" w:rsidRPr="00BF7BBC" w:rsidRDefault="00C60843" w:rsidP="00C60843">
      <w:pPr>
        <w:widowControl w:val="0"/>
        <w:suppressAutoHyphens/>
        <w:ind w:left="340"/>
        <w:jc w:val="both"/>
        <w:rPr>
          <w:b/>
          <w:u w:val="single"/>
        </w:rPr>
      </w:pPr>
    </w:p>
    <w:p w14:paraId="0BADDACE" w14:textId="77777777" w:rsidR="00C60843" w:rsidRPr="00BF7BBC" w:rsidRDefault="00C60843" w:rsidP="00C6084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 xml:space="preserve">Zgłoszone do konkursu zadanie musi być realizowane </w:t>
      </w:r>
      <w:r w:rsidRPr="006638C9">
        <w:t>w 202</w:t>
      </w:r>
      <w:r>
        <w:t>2</w:t>
      </w:r>
      <w:r w:rsidRPr="006638C9">
        <w:t xml:space="preserve"> roku, maksymalnie do 31 grudnia. W roku 202</w:t>
      </w:r>
      <w:r>
        <w:t>2</w:t>
      </w:r>
      <w:r w:rsidRPr="006638C9">
        <w:t xml:space="preserve"> podmiot może realizować zadanie publiczne przed </w:t>
      </w:r>
      <w:r>
        <w:t>dniem podpisania umowy, przy czym czyni to na własne ryzyko.</w:t>
      </w:r>
    </w:p>
    <w:p w14:paraId="27AFC596" w14:textId="77777777" w:rsidR="00C60843" w:rsidRPr="00BF7BBC" w:rsidRDefault="00C60843" w:rsidP="00C60843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F7BBC">
        <w:t xml:space="preserve">Podmiot realizujący zadanie zobowiązany jest do informowania w wydawanych przez siebie publikacjach, w swoich materiałach informacyjnych (plakaty, zaproszenia, ogłoszenia prasowe), w mediach, </w:t>
      </w:r>
      <w:r>
        <w:t xml:space="preserve">w </w:t>
      </w:r>
      <w:r w:rsidRPr="00BF7BBC">
        <w:t xml:space="preserve">ustnych informacjach, o fakcie dofinansowania zadania przez Powiat Lwówecki. </w:t>
      </w:r>
    </w:p>
    <w:p w14:paraId="1D3BE08A" w14:textId="77777777" w:rsidR="00C60843" w:rsidRDefault="00C60843" w:rsidP="00C60843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F7BBC">
        <w:t>Szczegółowe i ostateczne warunki realizacji, finansowania i rozliczania zadań regulować będzie umowa zawarta pomiędzy powiatem a oferent</w:t>
      </w:r>
      <w:r>
        <w:t>em</w:t>
      </w:r>
      <w:r w:rsidRPr="00BF7BBC">
        <w:t xml:space="preserve"> wybrany</w:t>
      </w:r>
      <w:r>
        <w:t>m</w:t>
      </w:r>
      <w:r w:rsidRPr="00BF7BBC">
        <w:t xml:space="preserve"> w konkurs</w:t>
      </w:r>
      <w:r>
        <w:t>ie</w:t>
      </w:r>
      <w:r w:rsidRPr="00BF7BBC">
        <w:t xml:space="preserve">. </w:t>
      </w:r>
    </w:p>
    <w:p w14:paraId="1D21C7D4" w14:textId="77777777" w:rsidR="00C60843" w:rsidRPr="00BF7BBC" w:rsidRDefault="00C60843" w:rsidP="00C60843">
      <w:pPr>
        <w:spacing w:line="276" w:lineRule="auto"/>
        <w:ind w:left="360"/>
        <w:jc w:val="both"/>
      </w:pPr>
    </w:p>
    <w:p w14:paraId="33FBE49C" w14:textId="77777777" w:rsidR="00C60843" w:rsidRPr="00BF7BBC" w:rsidRDefault="00C60843" w:rsidP="00C60843">
      <w:pPr>
        <w:widowControl w:val="0"/>
        <w:numPr>
          <w:ilvl w:val="0"/>
          <w:numId w:val="1"/>
        </w:numPr>
        <w:tabs>
          <w:tab w:val="left" w:pos="7520"/>
        </w:tabs>
        <w:suppressAutoHyphens/>
        <w:spacing w:line="360" w:lineRule="auto"/>
        <w:jc w:val="both"/>
        <w:rPr>
          <w:b/>
          <w:u w:val="single"/>
        </w:rPr>
      </w:pPr>
      <w:r w:rsidRPr="00BF7BBC">
        <w:rPr>
          <w:b/>
          <w:u w:val="single"/>
        </w:rPr>
        <w:t>Termin i warunki składania ofert</w:t>
      </w:r>
    </w:p>
    <w:p w14:paraId="617E1148" w14:textId="77777777" w:rsidR="00C60843" w:rsidRPr="00BF7BBC" w:rsidRDefault="00C60843" w:rsidP="00C60843">
      <w:pPr>
        <w:widowControl w:val="0"/>
        <w:numPr>
          <w:ilvl w:val="1"/>
          <w:numId w:val="1"/>
        </w:numPr>
        <w:shd w:val="clear" w:color="auto" w:fill="FFFFFF"/>
        <w:spacing w:line="276" w:lineRule="auto"/>
        <w:jc w:val="both"/>
      </w:pPr>
      <w:r w:rsidRPr="00BF7BBC">
        <w:t>Ofert</w:t>
      </w:r>
      <w:r>
        <w:t>ę</w:t>
      </w:r>
      <w:r w:rsidRPr="00BF7BBC">
        <w:t xml:space="preserve"> dotycząc</w:t>
      </w:r>
      <w:r>
        <w:t>ą</w:t>
      </w:r>
      <w:r w:rsidRPr="00BF7BBC">
        <w:t xml:space="preserve"> realizacji zadania należy składać w zaklejon</w:t>
      </w:r>
      <w:r>
        <w:t>ej</w:t>
      </w:r>
      <w:r w:rsidRPr="00BF7BBC">
        <w:t xml:space="preserve"> koper</w:t>
      </w:r>
      <w:r>
        <w:t>cie</w:t>
      </w:r>
      <w:r w:rsidRPr="00BF7BBC">
        <w:t xml:space="preserve"> z napisem „Konkurs ofert na realizację zada</w:t>
      </w:r>
      <w:r>
        <w:t>nia</w:t>
      </w:r>
      <w:r w:rsidRPr="00BF7BBC">
        <w:t xml:space="preserve"> publicz</w:t>
      </w:r>
      <w:r>
        <w:t>nego</w:t>
      </w:r>
      <w:r w:rsidRPr="00BF7BBC">
        <w:t>” w Sekretariacie Starostwa Powiatowego w Lwówku Śl</w:t>
      </w:r>
      <w:r>
        <w:t>ąskim, ul. Szpitalna 4, II</w:t>
      </w:r>
      <w:r w:rsidRPr="00BF7BBC">
        <w:t xml:space="preserve"> piętro, w </w:t>
      </w:r>
      <w:r>
        <w:t xml:space="preserve">poniedziałki </w:t>
      </w:r>
      <w:r w:rsidRPr="00BF7BBC">
        <w:t>w</w:t>
      </w:r>
      <w:r>
        <w:t> </w:t>
      </w:r>
      <w:r w:rsidRPr="00BF7BBC">
        <w:t>godzinach 8.00-</w:t>
      </w:r>
      <w:r>
        <w:t>16.00, a w </w:t>
      </w:r>
      <w:r w:rsidRPr="00BF7BBC">
        <w:t xml:space="preserve">pozostałe dni w godzinach 7.30-15.30 w </w:t>
      </w:r>
      <w:r w:rsidRPr="0020543E">
        <w:t xml:space="preserve">terminie </w:t>
      </w:r>
      <w:r w:rsidRPr="0020543E">
        <w:rPr>
          <w:b/>
        </w:rPr>
        <w:t>do dnia</w:t>
      </w:r>
      <w:r w:rsidRPr="0020543E">
        <w:t xml:space="preserve"> </w:t>
      </w:r>
      <w:r>
        <w:rPr>
          <w:b/>
        </w:rPr>
        <w:t>18 lutego 2022</w:t>
      </w:r>
      <w:r w:rsidRPr="0020543E">
        <w:rPr>
          <w:b/>
        </w:rPr>
        <w:t xml:space="preserve"> roku</w:t>
      </w:r>
      <w:r w:rsidRPr="00BF7BBC">
        <w:t>. Oferty złożone po terminie nie będą rozpatrywane.</w:t>
      </w:r>
    </w:p>
    <w:p w14:paraId="3C69E47A" w14:textId="77777777" w:rsidR="00C60843" w:rsidRPr="00AD6D58" w:rsidRDefault="00C60843" w:rsidP="00C60843">
      <w:pPr>
        <w:widowControl w:val="0"/>
        <w:numPr>
          <w:ilvl w:val="1"/>
          <w:numId w:val="1"/>
        </w:numPr>
        <w:shd w:val="clear" w:color="auto" w:fill="FFFFFF"/>
        <w:spacing w:line="276" w:lineRule="auto"/>
        <w:ind w:left="360"/>
        <w:jc w:val="both"/>
      </w:pPr>
      <w:r w:rsidRPr="00AD6D58">
        <w:t>Oferta musi być zgodna z Załącznikiem Nr 1 Rozporządzeniem Przewodniczącego Komitetu ds. Pożytku Publicznego z dnia 24 października 2018 r. w sprawie wzorów ofert i ramowych wzorów umów dotyczących realizacji zadań publicznych oraz wzorów sprawozdań z wykonania tych zadań (Dz.U.2018.2057).</w:t>
      </w:r>
    </w:p>
    <w:p w14:paraId="456EF6AF" w14:textId="77777777" w:rsidR="00C60843" w:rsidRPr="00BF7BBC" w:rsidRDefault="00C60843" w:rsidP="00C60843">
      <w:pPr>
        <w:widowControl w:val="0"/>
        <w:numPr>
          <w:ilvl w:val="1"/>
          <w:numId w:val="1"/>
        </w:numPr>
        <w:shd w:val="clear" w:color="auto" w:fill="FFFFFF"/>
        <w:spacing w:line="276" w:lineRule="auto"/>
        <w:ind w:left="360"/>
        <w:jc w:val="both"/>
      </w:pPr>
      <w:r w:rsidRPr="00AD6D58">
        <w:t xml:space="preserve">Wzór oferty dostępny jest na stronie internetowej Powiatu Lwóweckiego </w:t>
      </w:r>
      <w:r w:rsidRPr="004B3AEB">
        <w:t xml:space="preserve">w zakładce </w:t>
      </w:r>
      <w:r w:rsidRPr="004927DA">
        <w:t>Organizacje pozarządowe oraz w zakładce Aktualności pod ogłoszeniem o konkursie.</w:t>
      </w:r>
    </w:p>
    <w:p w14:paraId="4CFA73A9" w14:textId="77777777" w:rsidR="00C60843" w:rsidRPr="00BF7BBC" w:rsidRDefault="00C60843" w:rsidP="00C60843">
      <w:pPr>
        <w:spacing w:line="360" w:lineRule="auto"/>
        <w:ind w:left="720"/>
        <w:jc w:val="both"/>
      </w:pPr>
    </w:p>
    <w:p w14:paraId="3F33FD4D" w14:textId="77777777" w:rsidR="00C60843" w:rsidRPr="00BF7BBC" w:rsidRDefault="00C60843" w:rsidP="00C60843">
      <w:pPr>
        <w:widowControl w:val="0"/>
        <w:numPr>
          <w:ilvl w:val="0"/>
          <w:numId w:val="1"/>
        </w:numPr>
        <w:suppressAutoHyphens/>
        <w:jc w:val="both"/>
        <w:rPr>
          <w:b/>
          <w:u w:val="single"/>
        </w:rPr>
      </w:pPr>
      <w:r w:rsidRPr="00BF7BBC">
        <w:rPr>
          <w:b/>
          <w:u w:val="single"/>
        </w:rPr>
        <w:t>Tryb i termin dokonania wyboru ofert</w:t>
      </w:r>
    </w:p>
    <w:p w14:paraId="488943D2" w14:textId="77777777" w:rsidR="00C60843" w:rsidRPr="00BF7BBC" w:rsidRDefault="00C60843" w:rsidP="00C60843">
      <w:pPr>
        <w:widowControl w:val="0"/>
        <w:suppressAutoHyphens/>
        <w:ind w:left="340"/>
        <w:jc w:val="both"/>
        <w:rPr>
          <w:b/>
          <w:u w:val="single"/>
        </w:rPr>
      </w:pPr>
    </w:p>
    <w:p w14:paraId="54FBA8C1" w14:textId="77777777" w:rsidR="00C60843" w:rsidRPr="00BF7BBC" w:rsidRDefault="00C60843" w:rsidP="00C60843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F7BBC">
        <w:t>Oferty spełniające wymogi formalne będą oce</w:t>
      </w:r>
      <w:r>
        <w:t>niane przez komisję konkursową.</w:t>
      </w:r>
    </w:p>
    <w:p w14:paraId="5585C94E" w14:textId="77777777" w:rsidR="00C60843" w:rsidRPr="006638C9" w:rsidRDefault="00C60843" w:rsidP="00C60843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BF7BBC">
        <w:t xml:space="preserve">Tryb powoływania i zasady działania komisji konkursowej do opiniowania ofert określa pkt XII „Rocznego programu współpracy Powiatu Lwóweckiego z organizacjami pozarządowymi oraz podmiotami wymienionymi w art.3 ust. 3 ustawy o działalności pożytku publicznego i o wolontariacie </w:t>
      </w:r>
      <w:r w:rsidRPr="00A52B46">
        <w:t xml:space="preserve">na </w:t>
      </w:r>
      <w:r w:rsidRPr="006638C9">
        <w:t xml:space="preserve">rok 2021” (Uchwała Nr </w:t>
      </w:r>
      <w:r>
        <w:t>XLVII/58/21</w:t>
      </w:r>
      <w:r w:rsidRPr="006638C9">
        <w:t xml:space="preserve"> Rady Powiatu Lwóweckiego z dnia </w:t>
      </w:r>
      <w:r>
        <w:t>29</w:t>
      </w:r>
      <w:r w:rsidRPr="006638C9">
        <w:t xml:space="preserve"> października 202</w:t>
      </w:r>
      <w:r>
        <w:t>1</w:t>
      </w:r>
      <w:r w:rsidRPr="006638C9">
        <w:t xml:space="preserve"> r.).</w:t>
      </w:r>
    </w:p>
    <w:p w14:paraId="0888A356" w14:textId="77777777" w:rsidR="00C60843" w:rsidRPr="00BF7BBC" w:rsidRDefault="00C60843" w:rsidP="00C60843">
      <w:pPr>
        <w:numPr>
          <w:ilvl w:val="0"/>
          <w:numId w:val="7"/>
        </w:numPr>
        <w:tabs>
          <w:tab w:val="clear" w:pos="720"/>
          <w:tab w:val="num" w:pos="360"/>
          <w:tab w:val="left" w:pos="567"/>
        </w:tabs>
        <w:spacing w:line="276" w:lineRule="auto"/>
        <w:ind w:left="360"/>
        <w:jc w:val="both"/>
      </w:pPr>
      <w:r w:rsidRPr="00BF7BBC">
        <w:t>Decyzję o wyborze i udzieleniu dotacji podejmuje Zarząd Powiatu Lwóweckiego po zapoznaniu się z opinią Komisji Konkursowej.</w:t>
      </w:r>
    </w:p>
    <w:p w14:paraId="7CEEC03A" w14:textId="77777777" w:rsidR="00C60843" w:rsidRPr="00BF7BBC" w:rsidRDefault="00C60843" w:rsidP="00C60843">
      <w:pPr>
        <w:numPr>
          <w:ilvl w:val="0"/>
          <w:numId w:val="7"/>
        </w:numPr>
        <w:tabs>
          <w:tab w:val="clear" w:pos="720"/>
          <w:tab w:val="num" w:pos="360"/>
          <w:tab w:val="left" w:pos="567"/>
        </w:tabs>
        <w:spacing w:line="276" w:lineRule="auto"/>
        <w:ind w:left="360"/>
        <w:jc w:val="both"/>
      </w:pPr>
      <w:r w:rsidRPr="00BF7BBC">
        <w:lastRenderedPageBreak/>
        <w:t>Zastrzega się możliwość wyboru kilku ofert w ramach jednego zadania, mając na uwadze potrzebę optymalnego zasp</w:t>
      </w:r>
      <w:r>
        <w:t xml:space="preserve">okojenia potrzeb mieszkańców, w </w:t>
      </w:r>
      <w:r w:rsidRPr="00BF7BBC">
        <w:t>miarę posiadanyc</w:t>
      </w:r>
      <w:r>
        <w:t>h możliwości finansowych.</w:t>
      </w:r>
    </w:p>
    <w:p w14:paraId="6E5174CB" w14:textId="77777777" w:rsidR="00C60843" w:rsidRPr="00BF7BBC" w:rsidRDefault="00C60843" w:rsidP="00C60843">
      <w:pPr>
        <w:numPr>
          <w:ilvl w:val="0"/>
          <w:numId w:val="7"/>
        </w:numPr>
        <w:tabs>
          <w:tab w:val="clear" w:pos="720"/>
          <w:tab w:val="num" w:pos="360"/>
          <w:tab w:val="left" w:pos="567"/>
        </w:tabs>
        <w:spacing w:line="276" w:lineRule="auto"/>
        <w:ind w:left="360"/>
        <w:jc w:val="both"/>
      </w:pPr>
      <w:r w:rsidRPr="00BF7BBC">
        <w:t>Oferta, która nie będzie spełniała formalno-prawnych warunków oraz złożona po terminie pozostaje bez rozpatrzenia.</w:t>
      </w:r>
    </w:p>
    <w:p w14:paraId="45FA762C" w14:textId="77777777" w:rsidR="00C60843" w:rsidRPr="00BF7BBC" w:rsidRDefault="00C60843" w:rsidP="00C60843">
      <w:pPr>
        <w:jc w:val="both"/>
      </w:pPr>
    </w:p>
    <w:p w14:paraId="34945B83" w14:textId="77777777" w:rsidR="00C60843" w:rsidRPr="00BF7BBC" w:rsidRDefault="00C60843" w:rsidP="00C60843">
      <w:pPr>
        <w:widowControl w:val="0"/>
        <w:numPr>
          <w:ilvl w:val="0"/>
          <w:numId w:val="1"/>
        </w:numPr>
        <w:suppressAutoHyphens/>
        <w:jc w:val="both"/>
        <w:rPr>
          <w:b/>
          <w:u w:val="single"/>
        </w:rPr>
      </w:pPr>
      <w:r w:rsidRPr="00BF7BBC">
        <w:rPr>
          <w:b/>
          <w:u w:val="single"/>
        </w:rPr>
        <w:t>Kryteria wyboru ofert</w:t>
      </w:r>
    </w:p>
    <w:p w14:paraId="3A878F26" w14:textId="77777777" w:rsidR="00C60843" w:rsidRPr="00BF7BBC" w:rsidRDefault="00C60843" w:rsidP="00C60843">
      <w:pPr>
        <w:widowControl w:val="0"/>
        <w:suppressAutoHyphens/>
        <w:ind w:left="340"/>
        <w:jc w:val="both"/>
        <w:rPr>
          <w:b/>
          <w:u w:val="single"/>
        </w:rPr>
      </w:pPr>
    </w:p>
    <w:p w14:paraId="7D8B877B" w14:textId="77777777" w:rsidR="00C60843" w:rsidRPr="00116ED4" w:rsidRDefault="00C60843" w:rsidP="00C60843">
      <w:pPr>
        <w:numPr>
          <w:ilvl w:val="1"/>
          <w:numId w:val="1"/>
        </w:numPr>
        <w:spacing w:line="276" w:lineRule="auto"/>
        <w:jc w:val="both"/>
      </w:pPr>
      <w:r w:rsidRPr="00116ED4">
        <w:t xml:space="preserve">Zgodność oferty z przedmiotem konkursu. </w:t>
      </w:r>
    </w:p>
    <w:p w14:paraId="6CD9825A" w14:textId="77777777" w:rsidR="00C60843" w:rsidRPr="00116ED4" w:rsidRDefault="00C60843" w:rsidP="00C60843">
      <w:pPr>
        <w:numPr>
          <w:ilvl w:val="1"/>
          <w:numId w:val="1"/>
        </w:numPr>
        <w:spacing w:line="276" w:lineRule="auto"/>
        <w:jc w:val="both"/>
      </w:pPr>
      <w:r w:rsidRPr="00116ED4">
        <w:t>Możliwość realizacji zadania publicznego.</w:t>
      </w:r>
    </w:p>
    <w:p w14:paraId="6F6A9C85" w14:textId="77777777" w:rsidR="00C60843" w:rsidRPr="00116ED4" w:rsidRDefault="00C60843" w:rsidP="00C60843">
      <w:pPr>
        <w:numPr>
          <w:ilvl w:val="1"/>
          <w:numId w:val="1"/>
        </w:numPr>
        <w:spacing w:line="276" w:lineRule="auto"/>
        <w:jc w:val="both"/>
      </w:pPr>
      <w:r w:rsidRPr="00116ED4">
        <w:t>Kalkulacja kosztów realizacji zadania publicznego, w tym w odniesieniu do zakresu rzeczowego zadania.</w:t>
      </w:r>
    </w:p>
    <w:p w14:paraId="680394D2" w14:textId="77777777" w:rsidR="00C60843" w:rsidRPr="00116ED4" w:rsidRDefault="00C60843" w:rsidP="00C60843">
      <w:pPr>
        <w:numPr>
          <w:ilvl w:val="1"/>
          <w:numId w:val="1"/>
        </w:numPr>
        <w:spacing w:line="276" w:lineRule="auto"/>
        <w:jc w:val="both"/>
      </w:pPr>
      <w:r w:rsidRPr="00116ED4">
        <w:t>Proponowana jakość wykonania zadania i kwalifikacje osób, przy udziale których organizacja pozarządowa lub podmioty określone w art. 3 ust. 3 będą realizować zadanie publiczne.</w:t>
      </w:r>
    </w:p>
    <w:p w14:paraId="6C713BE4" w14:textId="77777777" w:rsidR="00C60843" w:rsidRPr="00116ED4" w:rsidRDefault="00C60843" w:rsidP="00C60843">
      <w:pPr>
        <w:numPr>
          <w:ilvl w:val="1"/>
          <w:numId w:val="1"/>
        </w:numPr>
        <w:spacing w:line="276" w:lineRule="auto"/>
        <w:jc w:val="both"/>
      </w:pPr>
      <w:r w:rsidRPr="00116ED4">
        <w:t>Planowany przez organizację pozarządową lub podmiot wymienion</w:t>
      </w:r>
      <w:r>
        <w:t>y</w:t>
      </w:r>
      <w:r w:rsidRPr="00116ED4">
        <w:t xml:space="preserve"> w art. 3 ust. 3 udział środków finansowych własnych lub środków pochodzących z innych źródeł na realizację zadania publicznego.</w:t>
      </w:r>
    </w:p>
    <w:p w14:paraId="4F13807B" w14:textId="77777777" w:rsidR="00C60843" w:rsidRPr="00116ED4" w:rsidRDefault="00C60843" w:rsidP="00C60843">
      <w:pPr>
        <w:numPr>
          <w:ilvl w:val="1"/>
          <w:numId w:val="1"/>
        </w:numPr>
        <w:spacing w:line="276" w:lineRule="auto"/>
        <w:jc w:val="both"/>
      </w:pPr>
      <w:r w:rsidRPr="00116ED4">
        <w:t>Planowany przez organizację pozarządową lub podmiot wymienion</w:t>
      </w:r>
      <w:r>
        <w:t>y</w:t>
      </w:r>
      <w:r w:rsidRPr="00116ED4">
        <w:t xml:space="preserve"> w art. 3 ust. 3, wkład rzeczowy, osobowy, w tym świadczenia wolontariuszy i pracę społeczną członków.</w:t>
      </w:r>
    </w:p>
    <w:p w14:paraId="3A34C2D4" w14:textId="77777777" w:rsidR="00C60843" w:rsidRPr="00116ED4" w:rsidRDefault="00C60843" w:rsidP="00C60843">
      <w:pPr>
        <w:numPr>
          <w:ilvl w:val="1"/>
          <w:numId w:val="1"/>
        </w:numPr>
        <w:spacing w:line="276" w:lineRule="auto"/>
        <w:jc w:val="both"/>
      </w:pPr>
      <w:r w:rsidRPr="00116ED4">
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14:paraId="1523182F" w14:textId="77777777" w:rsidR="00C60843" w:rsidRPr="00116ED4" w:rsidRDefault="00C60843" w:rsidP="00C60843">
      <w:pPr>
        <w:numPr>
          <w:ilvl w:val="1"/>
          <w:numId w:val="1"/>
        </w:numPr>
        <w:spacing w:line="276" w:lineRule="auto"/>
        <w:jc w:val="both"/>
      </w:pPr>
      <w:r w:rsidRPr="00116ED4">
        <w:t>Atrakcyjność formy proponowanego zadania.</w:t>
      </w:r>
    </w:p>
    <w:p w14:paraId="7E637C64" w14:textId="77777777" w:rsidR="00C60843" w:rsidRPr="00116ED4" w:rsidRDefault="00C60843" w:rsidP="00C60843">
      <w:pPr>
        <w:numPr>
          <w:ilvl w:val="1"/>
          <w:numId w:val="1"/>
        </w:numPr>
        <w:spacing w:line="276" w:lineRule="auto"/>
        <w:jc w:val="both"/>
      </w:pPr>
      <w:r w:rsidRPr="00116ED4">
        <w:t>Szeroki zasięg oddziaływania społecznego – wysoka liczba odbiorców projektu.</w:t>
      </w:r>
    </w:p>
    <w:p w14:paraId="49A806CF" w14:textId="77777777" w:rsidR="00C60843" w:rsidRPr="00116ED4" w:rsidRDefault="00C60843" w:rsidP="00C60843">
      <w:pPr>
        <w:numPr>
          <w:ilvl w:val="1"/>
          <w:numId w:val="1"/>
        </w:numPr>
        <w:spacing w:line="276" w:lineRule="auto"/>
        <w:jc w:val="both"/>
      </w:pPr>
      <w:r w:rsidRPr="00116ED4">
        <w:t>Powiatowy charakter oddziaływania projektu – obejmujący minimum dwie gminy.</w:t>
      </w:r>
    </w:p>
    <w:p w14:paraId="4E19FE0D" w14:textId="77777777" w:rsidR="00C60843" w:rsidRPr="00116ED4" w:rsidRDefault="00C60843" w:rsidP="00C60843">
      <w:pPr>
        <w:numPr>
          <w:ilvl w:val="1"/>
          <w:numId w:val="1"/>
        </w:numPr>
        <w:spacing w:line="276" w:lineRule="auto"/>
        <w:jc w:val="both"/>
      </w:pPr>
      <w:r w:rsidRPr="00116ED4">
        <w:t>Możliwość kontynuacji realizacji celów zakładanych w projekcie po jego zakończeniu.</w:t>
      </w:r>
    </w:p>
    <w:p w14:paraId="5634242B" w14:textId="77777777" w:rsidR="00C60843" w:rsidRPr="00BF7BBC" w:rsidRDefault="00C60843" w:rsidP="00C60843">
      <w:pPr>
        <w:spacing w:line="276" w:lineRule="auto"/>
        <w:ind w:left="340"/>
        <w:jc w:val="both"/>
      </w:pPr>
    </w:p>
    <w:p w14:paraId="295C7198" w14:textId="77777777" w:rsidR="00C60843" w:rsidRPr="00BF7BBC" w:rsidRDefault="00C60843" w:rsidP="00C60843">
      <w:pPr>
        <w:widowControl w:val="0"/>
        <w:numPr>
          <w:ilvl w:val="0"/>
          <w:numId w:val="1"/>
        </w:numPr>
        <w:suppressAutoHyphens/>
        <w:jc w:val="both"/>
        <w:rPr>
          <w:b/>
          <w:u w:val="single"/>
        </w:rPr>
      </w:pPr>
      <w:r>
        <w:rPr>
          <w:b/>
          <w:u w:val="single"/>
        </w:rPr>
        <w:t>Zrealizowane zadania publiczne i w</w:t>
      </w:r>
      <w:r w:rsidRPr="00BF7BBC">
        <w:rPr>
          <w:b/>
          <w:u w:val="single"/>
        </w:rPr>
        <w:t xml:space="preserve">ysokość środków </w:t>
      </w:r>
      <w:r>
        <w:rPr>
          <w:b/>
          <w:u w:val="single"/>
        </w:rPr>
        <w:t>przekazana</w:t>
      </w:r>
      <w:r w:rsidRPr="00BF7BBC">
        <w:rPr>
          <w:b/>
          <w:u w:val="single"/>
        </w:rPr>
        <w:t xml:space="preserve"> w poprzednim roku</w:t>
      </w:r>
    </w:p>
    <w:p w14:paraId="5A7EA43E" w14:textId="77777777" w:rsidR="00C60843" w:rsidRPr="00BF7BBC" w:rsidRDefault="00C60843" w:rsidP="00C60843">
      <w:pPr>
        <w:widowControl w:val="0"/>
        <w:suppressAutoHyphens/>
        <w:jc w:val="both"/>
        <w:rPr>
          <w:b/>
          <w:u w:val="single"/>
        </w:rPr>
      </w:pPr>
    </w:p>
    <w:p w14:paraId="476FB810" w14:textId="77777777" w:rsidR="00C60843" w:rsidRPr="00635606" w:rsidRDefault="00C60843" w:rsidP="00C60843">
      <w:pPr>
        <w:pStyle w:val="Akapitzlist"/>
        <w:numPr>
          <w:ilvl w:val="0"/>
          <w:numId w:val="8"/>
        </w:numPr>
        <w:ind w:left="1060"/>
        <w:jc w:val="both"/>
      </w:pPr>
      <w:r w:rsidRPr="00635606">
        <w:t>Promocja i ochrona zdrowia: 4 000 zł,</w:t>
      </w:r>
    </w:p>
    <w:p w14:paraId="23F519FA" w14:textId="77777777" w:rsidR="00C60843" w:rsidRPr="00635606" w:rsidRDefault="00C60843" w:rsidP="00C60843">
      <w:pPr>
        <w:pStyle w:val="Akapitzlist"/>
        <w:numPr>
          <w:ilvl w:val="0"/>
          <w:numId w:val="8"/>
        </w:numPr>
        <w:ind w:left="1060"/>
        <w:jc w:val="both"/>
      </w:pPr>
      <w:r w:rsidRPr="00635606">
        <w:t>Wspieranie osób niepełnosprawnych: 4 000 zł,</w:t>
      </w:r>
    </w:p>
    <w:p w14:paraId="0CF24F56" w14:textId="77777777" w:rsidR="00C60843" w:rsidRPr="00635606" w:rsidRDefault="00C60843" w:rsidP="00C60843">
      <w:pPr>
        <w:pStyle w:val="Akapitzlist"/>
        <w:numPr>
          <w:ilvl w:val="0"/>
          <w:numId w:val="8"/>
        </w:numPr>
        <w:ind w:left="1060"/>
        <w:jc w:val="both"/>
      </w:pPr>
      <w:r w:rsidRPr="00635606">
        <w:t>Kultura: 10 500 zł,</w:t>
      </w:r>
    </w:p>
    <w:p w14:paraId="46DA3C9B" w14:textId="77777777" w:rsidR="00C60843" w:rsidRPr="00635606" w:rsidRDefault="00C60843" w:rsidP="00C60843">
      <w:pPr>
        <w:pStyle w:val="Akapitzlist"/>
        <w:numPr>
          <w:ilvl w:val="0"/>
          <w:numId w:val="8"/>
        </w:numPr>
        <w:ind w:left="1060"/>
        <w:jc w:val="both"/>
      </w:pPr>
      <w:r w:rsidRPr="00635606">
        <w:t>Kultura fizyczna i turystyka: 51 000 zł.</w:t>
      </w:r>
    </w:p>
    <w:p w14:paraId="3D53E026" w14:textId="77777777" w:rsidR="00C60843" w:rsidRDefault="00C60843" w:rsidP="00C60843">
      <w:pPr>
        <w:jc w:val="both"/>
      </w:pPr>
    </w:p>
    <w:p w14:paraId="55CAE37A" w14:textId="77777777" w:rsidR="00C60843" w:rsidRDefault="00C60843" w:rsidP="00C60843">
      <w:pPr>
        <w:ind w:left="1985"/>
        <w:jc w:val="center"/>
        <w:rPr>
          <w:b/>
        </w:rPr>
      </w:pPr>
    </w:p>
    <w:p w14:paraId="638598B5" w14:textId="77777777" w:rsidR="00C60843" w:rsidRPr="00BF7BBC" w:rsidRDefault="00C60843" w:rsidP="00C60843">
      <w:pPr>
        <w:ind w:left="5664"/>
        <w:jc w:val="center"/>
        <w:rPr>
          <w:b/>
        </w:rPr>
      </w:pPr>
      <w:r w:rsidRPr="00BF7BBC">
        <w:rPr>
          <w:b/>
        </w:rPr>
        <w:t>Przewodniczący</w:t>
      </w:r>
    </w:p>
    <w:p w14:paraId="17404C58" w14:textId="77777777" w:rsidR="00C60843" w:rsidRPr="00BF7BBC" w:rsidRDefault="00C60843" w:rsidP="00C60843">
      <w:pPr>
        <w:ind w:left="5664"/>
        <w:jc w:val="center"/>
        <w:rPr>
          <w:b/>
        </w:rPr>
      </w:pPr>
      <w:r w:rsidRPr="00BF7BBC">
        <w:rPr>
          <w:b/>
        </w:rPr>
        <w:t>Zarządu Powiatu Lwóweckiego</w:t>
      </w:r>
    </w:p>
    <w:p w14:paraId="18BD97B9" w14:textId="77777777" w:rsidR="00C60843" w:rsidRDefault="00C60843" w:rsidP="00C60843">
      <w:pPr>
        <w:ind w:left="5664"/>
        <w:jc w:val="center"/>
        <w:rPr>
          <w:b/>
        </w:rPr>
      </w:pPr>
    </w:p>
    <w:p w14:paraId="3C72602F" w14:textId="77777777" w:rsidR="00C60843" w:rsidRDefault="00C60843" w:rsidP="00C60843">
      <w:pPr>
        <w:ind w:left="5664"/>
        <w:jc w:val="center"/>
        <w:rPr>
          <w:b/>
        </w:rPr>
      </w:pPr>
    </w:p>
    <w:p w14:paraId="0AE0CBF6" w14:textId="77777777" w:rsidR="00C60843" w:rsidRPr="00BF7BBC" w:rsidRDefault="00C60843" w:rsidP="00C60843">
      <w:pPr>
        <w:ind w:left="5664"/>
        <w:jc w:val="center"/>
      </w:pPr>
      <w:r w:rsidRPr="00BF7BBC">
        <w:rPr>
          <w:b/>
        </w:rPr>
        <w:t>Daniel Koko</w:t>
      </w:r>
    </w:p>
    <w:p w14:paraId="6CFD4A85" w14:textId="77777777" w:rsidR="00C60843" w:rsidRDefault="00C60843" w:rsidP="00C60843"/>
    <w:p w14:paraId="44DE39E5" w14:textId="77777777" w:rsidR="00B441DD" w:rsidRDefault="00B441DD" w:rsidP="00C60843">
      <w:pPr>
        <w:jc w:val="both"/>
      </w:pPr>
    </w:p>
    <w:sectPr w:rsidR="00B441DD" w:rsidSect="00D43E9A">
      <w:pgSz w:w="11906" w:h="16838"/>
      <w:pgMar w:top="170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7"/>
        </w:tabs>
        <w:ind w:left="397" w:hanging="340"/>
      </w:pPr>
    </w:lvl>
    <w:lvl w:ilvl="2">
      <w:start w:val="1"/>
      <w:numFmt w:val="lowerLetter"/>
      <w:lvlText w:val="%3)"/>
      <w:lvlJc w:val="right"/>
      <w:pPr>
        <w:tabs>
          <w:tab w:val="num" w:pos="794"/>
        </w:tabs>
        <w:ind w:left="737" w:hanging="57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258D4"/>
    <w:multiLevelType w:val="hybridMultilevel"/>
    <w:tmpl w:val="213AF83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F28BA"/>
    <w:multiLevelType w:val="multilevel"/>
    <w:tmpl w:val="4AD0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E4E55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95284"/>
    <w:multiLevelType w:val="hybridMultilevel"/>
    <w:tmpl w:val="BF4C61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CB3101"/>
    <w:multiLevelType w:val="hybridMultilevel"/>
    <w:tmpl w:val="46B895CC"/>
    <w:lvl w:ilvl="0" w:tplc="5D088DEE">
      <w:start w:val="1"/>
      <w:numFmt w:val="lowerLetter"/>
      <w:lvlText w:val="%1)"/>
      <w:lvlJc w:val="left"/>
      <w:pPr>
        <w:tabs>
          <w:tab w:val="num" w:pos="5180"/>
        </w:tabs>
        <w:ind w:left="518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830D3"/>
    <w:multiLevelType w:val="hybridMultilevel"/>
    <w:tmpl w:val="7EAABD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A53DA"/>
    <w:multiLevelType w:val="hybridMultilevel"/>
    <w:tmpl w:val="3BD240B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95B24"/>
    <w:multiLevelType w:val="multilevel"/>
    <w:tmpl w:val="57A8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EF"/>
    <w:rsid w:val="00314EEF"/>
    <w:rsid w:val="00815C45"/>
    <w:rsid w:val="00B441DD"/>
    <w:rsid w:val="00C6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DED5"/>
  <w15:chartTrackingRefBased/>
  <w15:docId w15:val="{DA49D292-B09E-4628-B586-58E807A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EEF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EEF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semiHidden/>
    <w:rsid w:val="00314EEF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character" w:styleId="Pogrubienie">
    <w:name w:val="Strong"/>
    <w:basedOn w:val="Domylnaczcionkaakapitu"/>
    <w:qFormat/>
    <w:rsid w:val="00314EEF"/>
    <w:rPr>
      <w:b/>
      <w:bCs/>
    </w:rPr>
  </w:style>
  <w:style w:type="paragraph" w:styleId="Akapitzlist">
    <w:name w:val="List Paragraph"/>
    <w:basedOn w:val="Normalny"/>
    <w:uiPriority w:val="34"/>
    <w:qFormat/>
    <w:rsid w:val="0031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Gasiorowski Marcin</dc:creator>
  <cp:keywords/>
  <dc:description/>
  <cp:lastModifiedBy>Gasiorowski Marcin</cp:lastModifiedBy>
  <cp:revision>3</cp:revision>
  <dcterms:created xsi:type="dcterms:W3CDTF">2022-01-20T13:09:00Z</dcterms:created>
  <dcterms:modified xsi:type="dcterms:W3CDTF">2022-01-20T13:09:00Z</dcterms:modified>
</cp:coreProperties>
</file>